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87950E9" w14:textId="7E3A1A34" w:rsidR="00670A8F" w:rsidRPr="00467323" w:rsidRDefault="007D7D74" w:rsidP="00C9546C">
      <w:pPr>
        <w:widowControl/>
        <w:wordWrap/>
        <w:autoSpaceDE/>
        <w:autoSpaceDN/>
        <w:spacing w:after="0" w:line="240" w:lineRule="auto"/>
        <w:jc w:val="center"/>
        <w:rPr>
          <w:rFonts w:ascii="돋움" w:eastAsia="돋움" w:hAnsi="돋움" w:cs="함초롬바탕"/>
          <w:b/>
          <w:bCs/>
          <w:kern w:val="0"/>
          <w:sz w:val="16"/>
          <w:szCs w:val="28"/>
          <w:u w:val="single" w:color="000000"/>
        </w:rPr>
      </w:pPr>
      <w:r>
        <w:rPr>
          <w:rFonts w:ascii="돋움" w:eastAsia="돋움" w:hAnsi="돋움" w:cs="함초롬바탕"/>
          <w:b/>
          <w:bCs/>
          <w:kern w:val="0"/>
          <w:sz w:val="16"/>
          <w:szCs w:val="28"/>
          <w:u w:val="single" w:color="000000"/>
        </w:rPr>
        <w:tab/>
      </w:r>
      <w:r>
        <w:rPr>
          <w:rFonts w:ascii="돋움" w:eastAsia="돋움" w:hAnsi="돋움" w:cs="함초롬바탕"/>
          <w:b/>
          <w:bCs/>
          <w:kern w:val="0"/>
          <w:sz w:val="16"/>
          <w:szCs w:val="28"/>
          <w:u w:val="single" w:color="000000"/>
        </w:rPr>
        <w:tab/>
      </w:r>
    </w:p>
    <w:p w14:paraId="7121C891" w14:textId="2EDF3EC1" w:rsidR="00E65618" w:rsidRPr="00CB405D" w:rsidRDefault="008D383E" w:rsidP="000F6766">
      <w:pPr>
        <w:jc w:val="center"/>
        <w:rPr>
          <w:rFonts w:ascii="휴먼둥근헤드라인" w:eastAsia="휴먼둥근헤드라인"/>
          <w:sz w:val="24"/>
          <w:szCs w:val="21"/>
        </w:rPr>
      </w:pPr>
      <w:proofErr w:type="spellStart"/>
      <w:r>
        <w:rPr>
          <w:rFonts w:ascii="휴먼둥근헤드라인" w:eastAsia="휴먼둥근헤드라인" w:hint="eastAsia"/>
          <w:sz w:val="24"/>
          <w:szCs w:val="21"/>
        </w:rPr>
        <w:t>한국췌장외과학</w:t>
      </w:r>
      <w:r w:rsidR="00F41769" w:rsidRPr="00CB405D">
        <w:rPr>
          <w:rFonts w:ascii="휴먼둥근헤드라인" w:eastAsia="휴먼둥근헤드라인" w:hint="eastAsia"/>
          <w:sz w:val="24"/>
          <w:szCs w:val="21"/>
        </w:rPr>
        <w:t>회</w:t>
      </w:r>
      <w:proofErr w:type="spellEnd"/>
      <w:r w:rsidR="00F41769" w:rsidRPr="00CB405D">
        <w:rPr>
          <w:rFonts w:ascii="휴먼둥근헤드라인" w:eastAsia="휴먼둥근헤드라인"/>
          <w:sz w:val="24"/>
          <w:szCs w:val="21"/>
        </w:rPr>
        <w:t xml:space="preserve"> </w:t>
      </w:r>
      <w:r w:rsidR="00376769" w:rsidRPr="00CB405D">
        <w:rPr>
          <w:rFonts w:ascii="휴먼둥근헤드라인" w:eastAsia="휴먼둥근헤드라인" w:hint="eastAsia"/>
          <w:sz w:val="24"/>
          <w:szCs w:val="21"/>
        </w:rPr>
        <w:t>연구계획서</w:t>
      </w:r>
    </w:p>
    <w:p w14:paraId="1A0C29B2" w14:textId="1AE26D9E" w:rsidR="00376769" w:rsidRPr="00805AB6" w:rsidRDefault="00376769" w:rsidP="00805AB6">
      <w:pPr>
        <w:pStyle w:val="aa"/>
        <w:numPr>
          <w:ilvl w:val="0"/>
          <w:numId w:val="1"/>
        </w:numPr>
        <w:spacing w:before="240" w:after="0" w:line="360" w:lineRule="auto"/>
        <w:ind w:leftChars="0"/>
        <w:jc w:val="left"/>
        <w:rPr>
          <w:sz w:val="18"/>
          <w:szCs w:val="18"/>
        </w:rPr>
      </w:pPr>
      <w:r w:rsidRPr="00805AB6">
        <w:rPr>
          <w:b/>
          <w:sz w:val="22"/>
        </w:rPr>
        <w:t xml:space="preserve">연구계획 요약 </w:t>
      </w:r>
    </w:p>
    <w:tbl>
      <w:tblPr>
        <w:tblStyle w:val="TableGrid"/>
        <w:tblW w:w="10297" w:type="dxa"/>
        <w:tblInd w:w="0" w:type="dxa"/>
        <w:tblCellMar>
          <w:left w:w="102" w:type="dxa"/>
          <w:right w:w="68" w:type="dxa"/>
        </w:tblCellMar>
        <w:tblLook w:val="04A0" w:firstRow="1" w:lastRow="0" w:firstColumn="1" w:lastColumn="0" w:noHBand="0" w:noVBand="1"/>
      </w:tblPr>
      <w:tblGrid>
        <w:gridCol w:w="1557"/>
        <w:gridCol w:w="3118"/>
        <w:gridCol w:w="2811"/>
        <w:gridCol w:w="2811"/>
      </w:tblGrid>
      <w:tr w:rsidR="00805AB6" w:rsidRPr="00B00BA0" w14:paraId="33A1DE52" w14:textId="77777777" w:rsidTr="00C82826">
        <w:trPr>
          <w:trHeight w:val="1200"/>
        </w:trPr>
        <w:tc>
          <w:tcPr>
            <w:tcW w:w="1557" w:type="dxa"/>
            <w:tcBorders>
              <w:top w:val="single" w:sz="12" w:space="0" w:color="auto"/>
              <w:bottom w:val="single" w:sz="4" w:space="0" w:color="000000"/>
              <w:right w:val="single" w:sz="2" w:space="0" w:color="000000"/>
            </w:tcBorders>
            <w:vAlign w:val="center"/>
          </w:tcPr>
          <w:p w14:paraId="7458F178" w14:textId="77777777" w:rsidR="00805AB6" w:rsidRPr="00805AB6" w:rsidRDefault="00805AB6" w:rsidP="00C82826">
            <w:pPr>
              <w:jc w:val="center"/>
              <w:rPr>
                <w:rFonts w:asciiTheme="majorHAnsi" w:eastAsiaTheme="majorHAnsi" w:hAnsiTheme="majorHAnsi"/>
                <w:b/>
                <w:bCs/>
                <w:szCs w:val="20"/>
              </w:rPr>
            </w:pPr>
            <w:r w:rsidRPr="00805AB6">
              <w:rPr>
                <w:rFonts w:asciiTheme="majorHAnsi" w:eastAsiaTheme="majorHAnsi" w:hAnsiTheme="majorHAnsi" w:cs="바탕체"/>
                <w:b/>
                <w:bCs/>
                <w:szCs w:val="20"/>
              </w:rPr>
              <w:t>연구제목</w:t>
            </w:r>
          </w:p>
        </w:tc>
        <w:tc>
          <w:tcPr>
            <w:tcW w:w="8740" w:type="dxa"/>
            <w:gridSpan w:val="3"/>
            <w:tcBorders>
              <w:top w:val="single" w:sz="12" w:space="0" w:color="auto"/>
              <w:left w:val="single" w:sz="2" w:space="0" w:color="000000"/>
              <w:bottom w:val="single" w:sz="2" w:space="0" w:color="000000"/>
            </w:tcBorders>
            <w:vAlign w:val="center"/>
          </w:tcPr>
          <w:p w14:paraId="1334825B" w14:textId="366DF74F" w:rsidR="00805AB6" w:rsidRPr="00805AB6" w:rsidRDefault="00805AB6" w:rsidP="00103CB6">
            <w:pPr>
              <w:spacing w:after="1" w:line="276" w:lineRule="auto"/>
              <w:rPr>
                <w:b/>
                <w:bCs/>
                <w:szCs w:val="20"/>
              </w:rPr>
            </w:pPr>
            <w:r w:rsidRPr="00805AB6">
              <w:rPr>
                <w:rFonts w:asciiTheme="majorHAnsi" w:eastAsiaTheme="majorHAnsi" w:hAnsiTheme="majorHAnsi" w:cs="바탕체"/>
                <w:b/>
                <w:bCs/>
                <w:szCs w:val="20"/>
              </w:rPr>
              <w:t xml:space="preserve">(국문) </w:t>
            </w:r>
            <w:r w:rsidR="005D3290" w:rsidRPr="005D3290">
              <w:rPr>
                <w:rFonts w:hint="eastAsia"/>
                <w:b/>
                <w:bCs/>
                <w:szCs w:val="20"/>
              </w:rPr>
              <w:t>췌십이지장절제술</w:t>
            </w:r>
            <w:r w:rsidR="005D3290" w:rsidRPr="005D3290">
              <w:rPr>
                <w:b/>
                <w:bCs/>
                <w:szCs w:val="20"/>
              </w:rPr>
              <w:t xml:space="preserve"> 후 회복을 최적화</w:t>
            </w:r>
            <w:r w:rsidR="005D3290">
              <w:rPr>
                <w:rFonts w:hint="eastAsia"/>
                <w:b/>
                <w:bCs/>
                <w:szCs w:val="20"/>
              </w:rPr>
              <w:t xml:space="preserve">하기 위한 정맥주사용 </w:t>
            </w:r>
            <w:proofErr w:type="spellStart"/>
            <w:r w:rsidR="005D3290" w:rsidRPr="005D3290">
              <w:rPr>
                <w:b/>
                <w:bCs/>
                <w:szCs w:val="20"/>
              </w:rPr>
              <w:t>페리틴의</w:t>
            </w:r>
            <w:proofErr w:type="spellEnd"/>
            <w:r w:rsidR="005D3290" w:rsidRPr="005D3290">
              <w:rPr>
                <w:b/>
                <w:bCs/>
                <w:szCs w:val="20"/>
              </w:rPr>
              <w:t xml:space="preserve"> </w:t>
            </w:r>
            <w:proofErr w:type="gramStart"/>
            <w:r w:rsidR="005D3290" w:rsidRPr="005D3290">
              <w:rPr>
                <w:b/>
                <w:bCs/>
                <w:szCs w:val="20"/>
              </w:rPr>
              <w:t>역할</w:t>
            </w:r>
            <w:r w:rsidR="00103CB6">
              <w:rPr>
                <w:rFonts w:hint="eastAsia"/>
                <w:b/>
                <w:bCs/>
                <w:szCs w:val="20"/>
              </w:rPr>
              <w:t xml:space="preserve"> </w:t>
            </w:r>
            <w:r w:rsidRPr="00805AB6">
              <w:rPr>
                <w:b/>
                <w:bCs/>
                <w:szCs w:val="20"/>
              </w:rPr>
              <w:t>:</w:t>
            </w:r>
            <w:proofErr w:type="gramEnd"/>
            <w:r w:rsidRPr="00805AB6">
              <w:rPr>
                <w:b/>
                <w:bCs/>
                <w:szCs w:val="20"/>
              </w:rPr>
              <w:t xml:space="preserve"> </w:t>
            </w:r>
            <w:r w:rsidRPr="00805AB6">
              <w:rPr>
                <w:rFonts w:hint="eastAsia"/>
                <w:b/>
                <w:bCs/>
                <w:szCs w:val="20"/>
              </w:rPr>
              <w:t xml:space="preserve">다기관 </w:t>
            </w:r>
            <w:r w:rsidR="005D3290">
              <w:rPr>
                <w:rFonts w:hint="eastAsia"/>
                <w:b/>
                <w:bCs/>
                <w:szCs w:val="20"/>
              </w:rPr>
              <w:t>무작위</w:t>
            </w:r>
            <w:r w:rsidR="00103CB6">
              <w:rPr>
                <w:rFonts w:hint="eastAsia"/>
                <w:b/>
                <w:bCs/>
                <w:szCs w:val="20"/>
              </w:rPr>
              <w:t xml:space="preserve"> </w:t>
            </w:r>
            <w:r w:rsidR="005D3290">
              <w:rPr>
                <w:rFonts w:hint="eastAsia"/>
                <w:b/>
                <w:bCs/>
                <w:szCs w:val="20"/>
              </w:rPr>
              <w:t>대조시험</w:t>
            </w:r>
          </w:p>
          <w:p w14:paraId="607996FA" w14:textId="1ED40EE8" w:rsidR="00805AB6" w:rsidRPr="00805AB6" w:rsidRDefault="00805AB6" w:rsidP="00805AB6">
            <w:pPr>
              <w:spacing w:line="276" w:lineRule="auto"/>
              <w:rPr>
                <w:rFonts w:asciiTheme="majorHAnsi" w:eastAsiaTheme="majorHAnsi" w:hAnsiTheme="majorHAnsi"/>
                <w:szCs w:val="20"/>
              </w:rPr>
            </w:pPr>
            <w:r w:rsidRPr="00805AB6">
              <w:rPr>
                <w:rFonts w:asciiTheme="majorHAnsi" w:eastAsiaTheme="majorHAnsi" w:hAnsiTheme="majorHAnsi" w:cs="바탕체"/>
                <w:b/>
                <w:bCs/>
                <w:szCs w:val="20"/>
              </w:rPr>
              <w:t xml:space="preserve">(영문) </w:t>
            </w:r>
            <w:r w:rsidR="005D3290" w:rsidRPr="005D3290">
              <w:rPr>
                <w:rFonts w:asciiTheme="majorHAnsi" w:eastAsiaTheme="majorHAnsi" w:hAnsiTheme="majorHAnsi" w:cs="Times New Roman"/>
                <w:b/>
                <w:bCs/>
                <w:szCs w:val="20"/>
              </w:rPr>
              <w:t>The Role of Intravenous Ferritin in Optimizing Postoperative Recovery Following Pancreaticoduodenectomy: A Multicenter, Randomized, Controlled Trial</w:t>
            </w:r>
          </w:p>
        </w:tc>
      </w:tr>
      <w:tr w:rsidR="00805AB6" w:rsidRPr="00B00BA0" w14:paraId="794702E8" w14:textId="77777777" w:rsidTr="00C82826">
        <w:trPr>
          <w:trHeight w:val="1251"/>
        </w:trPr>
        <w:tc>
          <w:tcPr>
            <w:tcW w:w="1557" w:type="dxa"/>
            <w:tcBorders>
              <w:top w:val="single" w:sz="4" w:space="0" w:color="000000"/>
              <w:bottom w:val="single" w:sz="3" w:space="0" w:color="000000"/>
              <w:right w:val="single" w:sz="2" w:space="0" w:color="000000"/>
            </w:tcBorders>
            <w:vAlign w:val="center"/>
          </w:tcPr>
          <w:p w14:paraId="63DAC009" w14:textId="77777777" w:rsidR="00805AB6" w:rsidRPr="00805AB6" w:rsidRDefault="00805AB6" w:rsidP="00C82826">
            <w:pPr>
              <w:jc w:val="center"/>
              <w:rPr>
                <w:rFonts w:asciiTheme="majorHAnsi" w:eastAsiaTheme="majorHAnsi" w:hAnsiTheme="majorHAnsi"/>
                <w:b/>
                <w:bCs/>
                <w:szCs w:val="20"/>
              </w:rPr>
            </w:pPr>
            <w:r w:rsidRPr="00805AB6">
              <w:rPr>
                <w:rFonts w:asciiTheme="majorHAnsi" w:eastAsiaTheme="majorHAnsi" w:hAnsiTheme="majorHAnsi" w:cs="바탕체"/>
                <w:b/>
                <w:bCs/>
                <w:szCs w:val="20"/>
              </w:rPr>
              <w:t>연구의 필요성</w:t>
            </w:r>
          </w:p>
        </w:tc>
        <w:tc>
          <w:tcPr>
            <w:tcW w:w="8740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14:paraId="4C83D9CA" w14:textId="22B4940B" w:rsidR="00805AB6" w:rsidRPr="00805AB6" w:rsidRDefault="00805AB6" w:rsidP="000F0F76">
            <w:pPr>
              <w:spacing w:line="276" w:lineRule="auto"/>
              <w:jc w:val="left"/>
              <w:rPr>
                <w:szCs w:val="20"/>
              </w:rPr>
            </w:pPr>
            <w:r w:rsidRPr="00805AB6">
              <w:rPr>
                <w:rFonts w:asciiTheme="minorEastAsia" w:hAnsiTheme="minorEastAsia" w:hint="eastAsia"/>
                <w:szCs w:val="20"/>
              </w:rPr>
              <w:t xml:space="preserve">■ </w:t>
            </w:r>
            <w:r w:rsidR="000F0F76" w:rsidRPr="000F0F76">
              <w:rPr>
                <w:rFonts w:asciiTheme="minorEastAsia" w:hAnsiTheme="minorEastAsia" w:hint="eastAsia"/>
                <w:b/>
                <w:bCs/>
                <w:color w:val="FF0000"/>
                <w:szCs w:val="20"/>
              </w:rPr>
              <w:t>철</w:t>
            </w:r>
            <w:r w:rsidR="000F0F76" w:rsidRPr="000F0F76">
              <w:rPr>
                <w:rFonts w:asciiTheme="minorEastAsia" w:hAnsiTheme="minorEastAsia"/>
                <w:b/>
                <w:bCs/>
                <w:color w:val="FF0000"/>
                <w:szCs w:val="20"/>
              </w:rPr>
              <w:t xml:space="preserve"> </w:t>
            </w:r>
            <w:proofErr w:type="spellStart"/>
            <w:r w:rsidR="000F0F76" w:rsidRPr="000F0F76">
              <w:rPr>
                <w:rFonts w:asciiTheme="minorEastAsia" w:hAnsiTheme="minorEastAsia"/>
                <w:b/>
                <w:bCs/>
                <w:color w:val="FF0000"/>
                <w:szCs w:val="20"/>
              </w:rPr>
              <w:t>결핍성</w:t>
            </w:r>
            <w:proofErr w:type="spellEnd"/>
            <w:r w:rsidR="000F0F76" w:rsidRPr="000F0F76">
              <w:rPr>
                <w:rFonts w:asciiTheme="minorEastAsia" w:hAnsiTheme="minorEastAsia"/>
                <w:b/>
                <w:bCs/>
                <w:color w:val="FF0000"/>
                <w:szCs w:val="20"/>
              </w:rPr>
              <w:t xml:space="preserve"> 빈혈은 수술 후 이환율과 환자의 예후를 악화시키는 위험 인자</w:t>
            </w:r>
            <w:r w:rsidR="000F0F76" w:rsidRPr="000F0F76">
              <w:rPr>
                <w:rFonts w:asciiTheme="minorEastAsia" w:hAnsiTheme="minorEastAsia"/>
                <w:b/>
                <w:bCs/>
                <w:szCs w:val="20"/>
              </w:rPr>
              <w:t xml:space="preserve">로 잘 알려져 있음. </w:t>
            </w:r>
            <w:r w:rsidR="000F0F76" w:rsidRPr="000F0F76">
              <w:rPr>
                <w:rFonts w:asciiTheme="minorEastAsia" w:hAnsiTheme="minorEastAsia"/>
                <w:b/>
                <w:bCs/>
                <w:color w:val="FF0000"/>
                <w:szCs w:val="20"/>
              </w:rPr>
              <w:t xml:space="preserve">수술 전 철분 정맥주사는 이러한 철 </w:t>
            </w:r>
            <w:proofErr w:type="spellStart"/>
            <w:r w:rsidR="000F0F76" w:rsidRPr="000F0F76">
              <w:rPr>
                <w:rFonts w:asciiTheme="minorEastAsia" w:hAnsiTheme="minorEastAsia"/>
                <w:b/>
                <w:bCs/>
                <w:color w:val="FF0000"/>
                <w:szCs w:val="20"/>
              </w:rPr>
              <w:t>결핍성</w:t>
            </w:r>
            <w:proofErr w:type="spellEnd"/>
            <w:r w:rsidR="000F0F76" w:rsidRPr="000F0F76">
              <w:rPr>
                <w:rFonts w:asciiTheme="minorEastAsia" w:hAnsiTheme="minorEastAsia"/>
                <w:b/>
                <w:bCs/>
                <w:color w:val="FF0000"/>
                <w:szCs w:val="20"/>
              </w:rPr>
              <w:t xml:space="preserve"> 빈혈의 위험성을 줄여 수술 후 예후를 향상</w:t>
            </w:r>
            <w:r w:rsidR="000F0F76" w:rsidRPr="000F0F76">
              <w:rPr>
                <w:rFonts w:asciiTheme="minorEastAsia" w:hAnsiTheme="minorEastAsia" w:hint="eastAsia"/>
                <w:b/>
                <w:bCs/>
                <w:color w:val="FF0000"/>
                <w:szCs w:val="20"/>
              </w:rPr>
              <w:t>시</w:t>
            </w:r>
            <w:r w:rsidR="000F0F76" w:rsidRPr="000F0F76">
              <w:rPr>
                <w:rFonts w:asciiTheme="minorEastAsia" w:hAnsiTheme="minorEastAsia"/>
                <w:b/>
                <w:bCs/>
                <w:color w:val="FF0000"/>
                <w:szCs w:val="20"/>
              </w:rPr>
              <w:t>키는 효과</w:t>
            </w:r>
            <w:r w:rsidR="000F0F76" w:rsidRPr="000F0F76">
              <w:rPr>
                <w:rFonts w:asciiTheme="minorEastAsia" w:hAnsiTheme="minorEastAsia"/>
                <w:b/>
                <w:bCs/>
                <w:szCs w:val="20"/>
              </w:rPr>
              <w:t>가 있는</w:t>
            </w:r>
            <w:r w:rsidR="000F0F76" w:rsidRPr="000F0F76">
              <w:rPr>
                <w:rFonts w:asciiTheme="minorEastAsia" w:hAnsiTheme="minorEastAsia" w:hint="eastAsia"/>
                <w:b/>
                <w:bCs/>
                <w:szCs w:val="20"/>
              </w:rPr>
              <w:t xml:space="preserve"> </w:t>
            </w:r>
            <w:r w:rsidR="000F0F76" w:rsidRPr="000F0F76">
              <w:rPr>
                <w:rFonts w:asciiTheme="minorEastAsia" w:hAnsiTheme="minorEastAsia"/>
                <w:b/>
                <w:bCs/>
                <w:szCs w:val="20"/>
              </w:rPr>
              <w:t xml:space="preserve">것으로 여러 연구에서 나타났으나, 철분 흡수 주요 장기인 십이지장이 절제되어 수술 후 철 </w:t>
            </w:r>
            <w:proofErr w:type="spellStart"/>
            <w:r w:rsidR="000F0F76" w:rsidRPr="000F0F76">
              <w:rPr>
                <w:rFonts w:asciiTheme="minorEastAsia" w:hAnsiTheme="minorEastAsia"/>
                <w:b/>
                <w:bCs/>
                <w:szCs w:val="20"/>
              </w:rPr>
              <w:t>결핍성</w:t>
            </w:r>
            <w:proofErr w:type="spellEnd"/>
            <w:r w:rsidR="000F0F76" w:rsidRPr="000F0F76">
              <w:rPr>
                <w:rFonts w:asciiTheme="minorEastAsia" w:hAnsiTheme="minorEastAsia"/>
                <w:b/>
                <w:bCs/>
                <w:szCs w:val="20"/>
              </w:rPr>
              <w:t xml:space="preserve"> 빈혈의 위험성이 더 높은 </w:t>
            </w:r>
            <w:proofErr w:type="spellStart"/>
            <w:r w:rsidR="000F0F76" w:rsidRPr="000F0F76">
              <w:rPr>
                <w:rFonts w:asciiTheme="minorEastAsia" w:hAnsiTheme="minorEastAsia" w:hint="eastAsia"/>
                <w:b/>
                <w:bCs/>
                <w:color w:val="FF0000"/>
                <w:szCs w:val="20"/>
              </w:rPr>
              <w:t>췌십이지장절제술에서</w:t>
            </w:r>
            <w:proofErr w:type="spellEnd"/>
            <w:r w:rsidR="000F0F76" w:rsidRPr="000F0F76">
              <w:rPr>
                <w:rFonts w:asciiTheme="minorEastAsia" w:hAnsiTheme="minorEastAsia" w:hint="eastAsia"/>
                <w:b/>
                <w:bCs/>
                <w:color w:val="FF0000"/>
                <w:szCs w:val="20"/>
              </w:rPr>
              <w:t xml:space="preserve"> 수</w:t>
            </w:r>
            <w:r w:rsidR="000F0F76" w:rsidRPr="000F0F76">
              <w:rPr>
                <w:rFonts w:asciiTheme="minorEastAsia" w:hAnsiTheme="minorEastAsia"/>
                <w:b/>
                <w:bCs/>
                <w:color w:val="FF0000"/>
                <w:szCs w:val="20"/>
              </w:rPr>
              <w:t>술 후 그 영향에 대해서 진행된 연구는 매우 적음.</w:t>
            </w:r>
          </w:p>
        </w:tc>
      </w:tr>
      <w:tr w:rsidR="00805AB6" w:rsidRPr="00B00BA0" w14:paraId="20CAB033" w14:textId="77777777" w:rsidTr="00C82826">
        <w:trPr>
          <w:trHeight w:val="880"/>
        </w:trPr>
        <w:tc>
          <w:tcPr>
            <w:tcW w:w="1557" w:type="dxa"/>
            <w:tcBorders>
              <w:top w:val="single" w:sz="3" w:space="0" w:color="000000"/>
              <w:bottom w:val="single" w:sz="3" w:space="0" w:color="000000"/>
              <w:right w:val="single" w:sz="2" w:space="0" w:color="000000"/>
            </w:tcBorders>
            <w:vAlign w:val="center"/>
          </w:tcPr>
          <w:p w14:paraId="34476708" w14:textId="77777777" w:rsidR="00805AB6" w:rsidRPr="00805AB6" w:rsidRDefault="00805AB6" w:rsidP="00C82826">
            <w:pPr>
              <w:spacing w:after="10"/>
              <w:jc w:val="center"/>
              <w:rPr>
                <w:rFonts w:asciiTheme="majorHAnsi" w:eastAsiaTheme="majorHAnsi" w:hAnsiTheme="majorHAnsi"/>
                <w:b/>
                <w:bCs/>
                <w:szCs w:val="20"/>
              </w:rPr>
            </w:pPr>
            <w:r w:rsidRPr="00805AB6">
              <w:rPr>
                <w:rFonts w:asciiTheme="majorHAnsi" w:eastAsiaTheme="majorHAnsi" w:hAnsiTheme="majorHAnsi" w:cs="바탕체"/>
                <w:b/>
                <w:bCs/>
                <w:szCs w:val="20"/>
              </w:rPr>
              <w:t>연구목표</w:t>
            </w:r>
          </w:p>
        </w:tc>
        <w:tc>
          <w:tcPr>
            <w:tcW w:w="8740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14:paraId="32487559" w14:textId="158C6A84" w:rsidR="00805AB6" w:rsidRPr="00665AA0" w:rsidRDefault="00805AB6" w:rsidP="00665AA0">
            <w:pPr>
              <w:spacing w:line="276" w:lineRule="auto"/>
              <w:jc w:val="left"/>
              <w:rPr>
                <w:b/>
                <w:szCs w:val="20"/>
              </w:rPr>
            </w:pPr>
            <w:r w:rsidRPr="00805AB6">
              <w:rPr>
                <w:rFonts w:asciiTheme="minorEastAsia" w:hAnsiTheme="minorEastAsia" w:hint="eastAsia"/>
                <w:b/>
                <w:bCs/>
                <w:szCs w:val="20"/>
              </w:rPr>
              <w:t xml:space="preserve">■ </w:t>
            </w:r>
            <w:proofErr w:type="spellStart"/>
            <w:r w:rsidR="00665AA0" w:rsidRPr="0041743B">
              <w:rPr>
                <w:rFonts w:asciiTheme="minorEastAsia" w:hAnsiTheme="minorEastAsia" w:hint="eastAsia"/>
                <w:b/>
                <w:bCs/>
                <w:szCs w:val="20"/>
              </w:rPr>
              <w:t>팽대부</w:t>
            </w:r>
            <w:proofErr w:type="spellEnd"/>
            <w:r w:rsidR="00665AA0" w:rsidRPr="0041743B">
              <w:rPr>
                <w:rFonts w:asciiTheme="minorEastAsia" w:hAnsiTheme="minorEastAsia" w:hint="eastAsia"/>
                <w:b/>
                <w:bCs/>
                <w:szCs w:val="20"/>
              </w:rPr>
              <w:t xml:space="preserve"> </w:t>
            </w:r>
            <w:r w:rsidR="00665AA0" w:rsidRPr="0041743B">
              <w:rPr>
                <w:b/>
                <w:bCs/>
                <w:szCs w:val="20"/>
              </w:rPr>
              <w:t xml:space="preserve">주위 </w:t>
            </w:r>
            <w:r w:rsidR="00665AA0" w:rsidRPr="0041743B">
              <w:rPr>
                <w:rFonts w:hint="eastAsia"/>
                <w:b/>
                <w:bCs/>
                <w:szCs w:val="20"/>
              </w:rPr>
              <w:t>종양</w:t>
            </w:r>
            <w:r w:rsidR="00665AA0" w:rsidRPr="0041743B">
              <w:rPr>
                <w:b/>
                <w:bCs/>
                <w:szCs w:val="20"/>
              </w:rPr>
              <w:t xml:space="preserve">으로 인해 </w:t>
            </w:r>
            <w:proofErr w:type="spellStart"/>
            <w:r w:rsidR="00665AA0" w:rsidRPr="0041743B">
              <w:rPr>
                <w:rFonts w:hint="eastAsia"/>
                <w:b/>
                <w:bCs/>
                <w:szCs w:val="20"/>
              </w:rPr>
              <w:t>췌십이지장</w:t>
            </w:r>
            <w:proofErr w:type="spellEnd"/>
            <w:r w:rsidR="00665AA0" w:rsidRPr="0041743B">
              <w:rPr>
                <w:rFonts w:hint="eastAsia"/>
                <w:b/>
                <w:bCs/>
                <w:szCs w:val="20"/>
              </w:rPr>
              <w:t xml:space="preserve"> 절제술을 시행 받은 </w:t>
            </w:r>
            <w:r w:rsidR="00665AA0" w:rsidRPr="0041743B">
              <w:rPr>
                <w:b/>
                <w:bCs/>
                <w:szCs w:val="20"/>
              </w:rPr>
              <w:t xml:space="preserve">환자의 </w:t>
            </w:r>
            <w:r w:rsidR="00665AA0" w:rsidRPr="00665AA0">
              <w:rPr>
                <w:b/>
                <w:bCs/>
                <w:color w:val="FF0000"/>
                <w:szCs w:val="20"/>
              </w:rPr>
              <w:t xml:space="preserve">혈액학적 </w:t>
            </w:r>
            <w:r w:rsidR="006E348D">
              <w:rPr>
                <w:rFonts w:hint="eastAsia"/>
                <w:b/>
                <w:bCs/>
                <w:color w:val="FF0000"/>
                <w:szCs w:val="20"/>
              </w:rPr>
              <w:t>인자들</w:t>
            </w:r>
            <w:r w:rsidR="00665AA0" w:rsidRPr="00665AA0">
              <w:rPr>
                <w:b/>
                <w:bCs/>
                <w:color w:val="FF0000"/>
                <w:szCs w:val="20"/>
              </w:rPr>
              <w:t xml:space="preserve">의 변화를 </w:t>
            </w:r>
            <w:r w:rsidR="00665AA0" w:rsidRPr="00665AA0">
              <w:rPr>
                <w:rFonts w:hint="eastAsia"/>
                <w:b/>
                <w:bCs/>
                <w:color w:val="FF0000"/>
                <w:szCs w:val="20"/>
              </w:rPr>
              <w:t>관찰</w:t>
            </w:r>
            <w:r w:rsidR="00665AA0">
              <w:rPr>
                <w:rFonts w:hint="eastAsia"/>
                <w:b/>
                <w:bCs/>
                <w:szCs w:val="20"/>
              </w:rPr>
              <w:t xml:space="preserve">하고 </w:t>
            </w:r>
            <w:r w:rsidR="00665AA0" w:rsidRPr="00665AA0">
              <w:rPr>
                <w:rFonts w:hint="eastAsia"/>
                <w:b/>
                <w:color w:val="FF0000"/>
                <w:szCs w:val="20"/>
              </w:rPr>
              <w:t>수술</w:t>
            </w:r>
            <w:r w:rsidR="00665AA0" w:rsidRPr="00665AA0">
              <w:rPr>
                <w:b/>
                <w:color w:val="FF0000"/>
                <w:szCs w:val="20"/>
              </w:rPr>
              <w:t xml:space="preserve"> 후 회복을 최적하는데 있어 정맥 내 철분 보충제의 역할을 </w:t>
            </w:r>
            <w:r w:rsidR="00665AA0" w:rsidRPr="00665AA0">
              <w:rPr>
                <w:rFonts w:hint="eastAsia"/>
                <w:b/>
                <w:color w:val="FF0000"/>
                <w:szCs w:val="20"/>
              </w:rPr>
              <w:t>확인</w:t>
            </w:r>
          </w:p>
        </w:tc>
      </w:tr>
      <w:tr w:rsidR="00805AB6" w:rsidRPr="00B00BA0" w14:paraId="56AAC644" w14:textId="77777777" w:rsidTr="00AE3806">
        <w:trPr>
          <w:trHeight w:val="5990"/>
        </w:trPr>
        <w:tc>
          <w:tcPr>
            <w:tcW w:w="1557" w:type="dxa"/>
            <w:tcBorders>
              <w:top w:val="single" w:sz="3" w:space="0" w:color="000000"/>
              <w:bottom w:val="single" w:sz="3" w:space="0" w:color="000000"/>
              <w:right w:val="single" w:sz="2" w:space="0" w:color="000000"/>
            </w:tcBorders>
            <w:vAlign w:val="center"/>
          </w:tcPr>
          <w:p w14:paraId="1AD65857" w14:textId="77777777" w:rsidR="00805AB6" w:rsidRPr="00805AB6" w:rsidRDefault="00805AB6" w:rsidP="00C82826">
            <w:pPr>
              <w:spacing w:after="8"/>
              <w:jc w:val="center"/>
              <w:rPr>
                <w:rFonts w:asciiTheme="majorHAnsi" w:eastAsiaTheme="majorHAnsi" w:hAnsiTheme="majorHAnsi"/>
                <w:b/>
                <w:bCs/>
                <w:szCs w:val="20"/>
              </w:rPr>
            </w:pPr>
            <w:r w:rsidRPr="00805AB6">
              <w:rPr>
                <w:rFonts w:asciiTheme="majorHAnsi" w:eastAsiaTheme="majorHAnsi" w:hAnsiTheme="majorHAnsi" w:cs="바탕체"/>
                <w:b/>
                <w:bCs/>
                <w:szCs w:val="20"/>
              </w:rPr>
              <w:t>연구개발내용</w:t>
            </w:r>
          </w:p>
        </w:tc>
        <w:tc>
          <w:tcPr>
            <w:tcW w:w="8740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14:paraId="40F0FED3" w14:textId="444F28C5" w:rsidR="00805AB6" w:rsidRPr="003A4C15" w:rsidRDefault="00EC5C77" w:rsidP="003A4C15">
            <w:pPr>
              <w:spacing w:line="276" w:lineRule="auto"/>
              <w:rPr>
                <w:rFonts w:asciiTheme="majorHAnsi" w:eastAsiaTheme="majorHAnsi" w:hAnsiTheme="majorHAnsi" w:cs="맑은 고딕" w:hint="eastAsia"/>
                <w:b/>
                <w:bCs/>
                <w:szCs w:val="20"/>
              </w:rPr>
            </w:pPr>
            <w:r w:rsidRPr="00805AB6">
              <w:rPr>
                <w:rFonts w:asciiTheme="minorEastAsia" w:hAnsiTheme="minorEastAsia" w:hint="eastAsia"/>
                <w:b/>
                <w:bCs/>
                <w:szCs w:val="20"/>
              </w:rPr>
              <w:t>■</w:t>
            </w:r>
            <w:r w:rsidR="00805AB6" w:rsidRPr="00805AB6">
              <w:rPr>
                <w:rFonts w:asciiTheme="majorHAnsi" w:eastAsiaTheme="majorHAnsi" w:hAnsiTheme="majorHAnsi" w:cs="맑은 고딕" w:hint="eastAsia"/>
                <w:b/>
                <w:bCs/>
                <w:szCs w:val="20"/>
              </w:rPr>
              <w:t xml:space="preserve"> 연구 </w:t>
            </w:r>
            <w:proofErr w:type="gramStart"/>
            <w:r w:rsidR="00805AB6" w:rsidRPr="00805AB6">
              <w:rPr>
                <w:rFonts w:asciiTheme="majorHAnsi" w:eastAsiaTheme="majorHAnsi" w:hAnsiTheme="majorHAnsi" w:cs="맑은 고딕" w:hint="eastAsia"/>
                <w:b/>
                <w:bCs/>
                <w:szCs w:val="20"/>
              </w:rPr>
              <w:t xml:space="preserve">대상자 </w:t>
            </w:r>
            <w:r w:rsidR="003A4C15">
              <w:rPr>
                <w:rFonts w:asciiTheme="majorHAnsi" w:eastAsiaTheme="majorHAnsi" w:hAnsiTheme="majorHAnsi" w:cs="맑은 고딕" w:hint="eastAsia"/>
                <w:b/>
                <w:bCs/>
                <w:szCs w:val="20"/>
              </w:rPr>
              <w:t>:</w:t>
            </w:r>
            <w:proofErr w:type="gramEnd"/>
            <w:r w:rsidR="003A4C15">
              <w:rPr>
                <w:rFonts w:asciiTheme="majorHAnsi" w:eastAsiaTheme="majorHAnsi" w:hAnsiTheme="majorHAnsi" w:cs="맑은 고딕" w:hint="eastAsia"/>
                <w:b/>
                <w:bCs/>
                <w:szCs w:val="20"/>
              </w:rPr>
              <w:t xml:space="preserve"> </w:t>
            </w:r>
            <w:proofErr w:type="spellStart"/>
            <w:r w:rsidR="003A4C15">
              <w:rPr>
                <w:rFonts w:hint="eastAsia"/>
                <w:b/>
                <w:bCs/>
                <w:szCs w:val="20"/>
              </w:rPr>
              <w:t>췌십이지장절제술이</w:t>
            </w:r>
            <w:proofErr w:type="spellEnd"/>
            <w:r w:rsidR="003A4C15">
              <w:rPr>
                <w:rFonts w:hint="eastAsia"/>
                <w:b/>
                <w:bCs/>
                <w:szCs w:val="20"/>
              </w:rPr>
              <w:t xml:space="preserve"> 계획된 팽대부주위 종양 환자 대상</w:t>
            </w:r>
          </w:p>
          <w:p w14:paraId="786CB7D2" w14:textId="0B14E27B" w:rsidR="00805AB6" w:rsidRPr="003A4C15" w:rsidRDefault="00EC5C77" w:rsidP="00805AB6">
            <w:pPr>
              <w:spacing w:line="276" w:lineRule="auto"/>
              <w:rPr>
                <w:b/>
                <w:bCs/>
                <w:szCs w:val="20"/>
              </w:rPr>
            </w:pPr>
            <w:r w:rsidRPr="00805AB6">
              <w:rPr>
                <w:rFonts w:asciiTheme="minorEastAsia" w:hAnsiTheme="minorEastAsia" w:hint="eastAsia"/>
                <w:b/>
                <w:bCs/>
                <w:szCs w:val="20"/>
              </w:rPr>
              <w:t>■</w:t>
            </w:r>
            <w:r w:rsidRPr="003A4C15">
              <w:rPr>
                <w:rFonts w:asciiTheme="minorEastAsia" w:hAnsiTheme="minorEastAsia" w:hint="eastAsia"/>
                <w:b/>
                <w:bCs/>
                <w:szCs w:val="20"/>
              </w:rPr>
              <w:t xml:space="preserve"> </w:t>
            </w:r>
            <w:r w:rsidR="00805AB6" w:rsidRPr="003A4C15">
              <w:rPr>
                <w:rFonts w:asciiTheme="majorHAnsi" w:eastAsiaTheme="majorHAnsi" w:hAnsiTheme="majorHAnsi" w:hint="eastAsia"/>
                <w:b/>
                <w:bCs/>
                <w:szCs w:val="20"/>
              </w:rPr>
              <w:t xml:space="preserve">연구 </w:t>
            </w:r>
            <w:proofErr w:type="gramStart"/>
            <w:r w:rsidR="00805AB6" w:rsidRPr="003A4C15">
              <w:rPr>
                <w:rFonts w:asciiTheme="majorHAnsi" w:eastAsiaTheme="majorHAnsi" w:hAnsiTheme="majorHAnsi" w:hint="eastAsia"/>
                <w:b/>
                <w:bCs/>
                <w:szCs w:val="20"/>
              </w:rPr>
              <w:t xml:space="preserve">기간 </w:t>
            </w:r>
            <w:r w:rsidR="00805AB6" w:rsidRPr="003A4C15">
              <w:rPr>
                <w:rFonts w:asciiTheme="majorHAnsi" w:eastAsiaTheme="majorHAnsi" w:hAnsiTheme="majorHAnsi"/>
                <w:b/>
                <w:bCs/>
                <w:szCs w:val="20"/>
              </w:rPr>
              <w:t>:</w:t>
            </w:r>
            <w:proofErr w:type="gramEnd"/>
            <w:r w:rsidR="00805AB6" w:rsidRPr="003A4C15">
              <w:rPr>
                <w:rFonts w:asciiTheme="majorHAnsi" w:eastAsiaTheme="majorHAnsi" w:hAnsiTheme="majorHAnsi"/>
                <w:b/>
                <w:bCs/>
                <w:szCs w:val="20"/>
              </w:rPr>
              <w:t xml:space="preserve"> </w:t>
            </w:r>
            <w:r w:rsidR="00805AB6" w:rsidRPr="003A4C15">
              <w:rPr>
                <w:b/>
                <w:bCs/>
                <w:szCs w:val="20"/>
              </w:rPr>
              <w:t>202</w:t>
            </w:r>
            <w:r w:rsidR="005D3290" w:rsidRPr="003A4C15">
              <w:rPr>
                <w:rFonts w:hint="eastAsia"/>
                <w:b/>
                <w:bCs/>
                <w:szCs w:val="20"/>
              </w:rPr>
              <w:t>4</w:t>
            </w:r>
            <w:r w:rsidR="00805AB6" w:rsidRPr="003A4C15">
              <w:rPr>
                <w:b/>
                <w:bCs/>
                <w:szCs w:val="20"/>
              </w:rPr>
              <w:t xml:space="preserve"> </w:t>
            </w:r>
            <w:r w:rsidR="005D3290" w:rsidRPr="003A4C15">
              <w:rPr>
                <w:rFonts w:hint="eastAsia"/>
                <w:b/>
                <w:bCs/>
                <w:szCs w:val="20"/>
              </w:rPr>
              <w:t>07월</w:t>
            </w:r>
            <w:r w:rsidR="00805AB6" w:rsidRPr="003A4C15">
              <w:rPr>
                <w:b/>
                <w:bCs/>
                <w:szCs w:val="20"/>
              </w:rPr>
              <w:t xml:space="preserve"> </w:t>
            </w:r>
            <w:r w:rsidR="005D3290" w:rsidRPr="003A4C15">
              <w:rPr>
                <w:rFonts w:hint="eastAsia"/>
                <w:b/>
                <w:bCs/>
                <w:szCs w:val="20"/>
              </w:rPr>
              <w:t>01</w:t>
            </w:r>
            <w:r w:rsidR="00805AB6" w:rsidRPr="003A4C15">
              <w:rPr>
                <w:b/>
                <w:bCs/>
                <w:szCs w:val="20"/>
              </w:rPr>
              <w:t xml:space="preserve">일 ~ </w:t>
            </w:r>
            <w:r w:rsidR="00805AB6" w:rsidRPr="003A4C15">
              <w:rPr>
                <w:rFonts w:hint="eastAsia"/>
                <w:b/>
                <w:bCs/>
                <w:szCs w:val="20"/>
              </w:rPr>
              <w:t xml:space="preserve"> </w:t>
            </w:r>
            <w:r w:rsidR="00805AB6" w:rsidRPr="003A4C15">
              <w:rPr>
                <w:b/>
                <w:bCs/>
                <w:szCs w:val="20"/>
              </w:rPr>
              <w:t>202</w:t>
            </w:r>
            <w:r w:rsidR="005D3290" w:rsidRPr="003A4C15">
              <w:rPr>
                <w:rFonts w:hint="eastAsia"/>
                <w:b/>
                <w:bCs/>
                <w:szCs w:val="20"/>
              </w:rPr>
              <w:t>5</w:t>
            </w:r>
            <w:r w:rsidR="00805AB6" w:rsidRPr="003A4C15">
              <w:rPr>
                <w:b/>
                <w:bCs/>
                <w:szCs w:val="20"/>
              </w:rPr>
              <w:t xml:space="preserve">년 </w:t>
            </w:r>
            <w:r w:rsidR="005D3290" w:rsidRPr="003A4C15">
              <w:rPr>
                <w:rFonts w:hint="eastAsia"/>
                <w:b/>
                <w:bCs/>
                <w:szCs w:val="20"/>
              </w:rPr>
              <w:t>06</w:t>
            </w:r>
            <w:r w:rsidR="00805AB6" w:rsidRPr="003A4C15">
              <w:rPr>
                <w:b/>
                <w:bCs/>
                <w:szCs w:val="20"/>
              </w:rPr>
              <w:t xml:space="preserve">월 </w:t>
            </w:r>
            <w:r w:rsidR="005D3290" w:rsidRPr="003A4C15">
              <w:rPr>
                <w:rFonts w:hint="eastAsia"/>
                <w:b/>
                <w:bCs/>
                <w:szCs w:val="20"/>
              </w:rPr>
              <w:t>30</w:t>
            </w:r>
            <w:r w:rsidR="00805AB6" w:rsidRPr="003A4C15">
              <w:rPr>
                <w:b/>
                <w:bCs/>
                <w:szCs w:val="20"/>
              </w:rPr>
              <w:t>일</w:t>
            </w:r>
          </w:p>
          <w:p w14:paraId="4DE1C7C5" w14:textId="5F60DD08" w:rsidR="00EC5C77" w:rsidRPr="003A4C15" w:rsidRDefault="00EC5C77" w:rsidP="00EC5C77">
            <w:pPr>
              <w:rPr>
                <w:rFonts w:asciiTheme="majorHAnsi" w:eastAsiaTheme="majorHAnsi" w:hAnsiTheme="majorHAnsi"/>
                <w:b/>
                <w:bCs/>
                <w:szCs w:val="20"/>
              </w:rPr>
            </w:pPr>
            <w:r w:rsidRPr="003A4C15">
              <w:rPr>
                <w:rFonts w:asciiTheme="minorEastAsia" w:hAnsiTheme="minorEastAsia" w:hint="eastAsia"/>
                <w:b/>
                <w:bCs/>
                <w:szCs w:val="20"/>
              </w:rPr>
              <w:t xml:space="preserve">■ </w:t>
            </w:r>
            <w:r w:rsidRPr="003A4C15">
              <w:rPr>
                <w:rFonts w:asciiTheme="majorHAnsi" w:eastAsiaTheme="majorHAnsi" w:hAnsiTheme="majorHAnsi" w:hint="eastAsia"/>
                <w:b/>
                <w:bCs/>
                <w:szCs w:val="20"/>
              </w:rPr>
              <w:t>다기관</w:t>
            </w:r>
            <w:r w:rsidRPr="003A4C15">
              <w:rPr>
                <w:rFonts w:asciiTheme="majorHAnsi" w:eastAsiaTheme="majorHAnsi" w:hAnsiTheme="majorHAnsi"/>
                <w:b/>
                <w:bCs/>
                <w:szCs w:val="20"/>
              </w:rPr>
              <w:t xml:space="preserve"> 무작위 대조 </w:t>
            </w:r>
            <w:proofErr w:type="gramStart"/>
            <w:r w:rsidRPr="003A4C15">
              <w:rPr>
                <w:rFonts w:asciiTheme="majorHAnsi" w:eastAsiaTheme="majorHAnsi" w:hAnsiTheme="majorHAnsi"/>
                <w:b/>
                <w:bCs/>
                <w:szCs w:val="20"/>
              </w:rPr>
              <w:t xml:space="preserve">연구 </w:t>
            </w:r>
            <w:r w:rsidRPr="003A4C15">
              <w:rPr>
                <w:rFonts w:asciiTheme="majorHAnsi" w:eastAsiaTheme="majorHAnsi" w:hAnsiTheme="majorHAnsi" w:hint="eastAsia"/>
                <w:b/>
                <w:bCs/>
                <w:szCs w:val="20"/>
              </w:rPr>
              <w:t>:</w:t>
            </w:r>
            <w:proofErr w:type="gramEnd"/>
            <w:r w:rsidRPr="003A4C15">
              <w:rPr>
                <w:rFonts w:asciiTheme="majorHAnsi" w:eastAsiaTheme="majorHAnsi" w:hAnsiTheme="majorHAnsi" w:hint="eastAsia"/>
                <w:b/>
                <w:bCs/>
                <w:szCs w:val="20"/>
              </w:rPr>
              <w:t xml:space="preserve"> </w:t>
            </w:r>
            <w:r w:rsidRPr="003A4C15">
              <w:rPr>
                <w:rFonts w:asciiTheme="majorHAnsi" w:eastAsiaTheme="majorHAnsi" w:hAnsiTheme="majorHAnsi"/>
                <w:b/>
                <w:bCs/>
                <w:szCs w:val="20"/>
              </w:rPr>
              <w:t>서울성모병원, 인천성모병원</w:t>
            </w:r>
            <w:r w:rsidRPr="003A4C15">
              <w:rPr>
                <w:rFonts w:asciiTheme="majorHAnsi" w:eastAsiaTheme="majorHAnsi" w:hAnsiTheme="majorHAnsi" w:hint="eastAsia"/>
                <w:b/>
                <w:bCs/>
                <w:szCs w:val="20"/>
              </w:rPr>
              <w:t xml:space="preserve">, </w:t>
            </w:r>
            <w:proofErr w:type="spellStart"/>
            <w:r w:rsidRPr="003A4C15">
              <w:rPr>
                <w:rFonts w:asciiTheme="majorHAnsi" w:eastAsiaTheme="majorHAnsi" w:hAnsiTheme="majorHAnsi" w:hint="eastAsia"/>
                <w:b/>
                <w:bCs/>
                <w:szCs w:val="20"/>
              </w:rPr>
              <w:t>성빈센트병원</w:t>
            </w:r>
            <w:proofErr w:type="spellEnd"/>
          </w:p>
          <w:p w14:paraId="7DD4E4F4" w14:textId="228755EF" w:rsidR="00805AB6" w:rsidRDefault="00EC5C77" w:rsidP="00805AB6">
            <w:pPr>
              <w:spacing w:line="276" w:lineRule="auto"/>
              <w:rPr>
                <w:rFonts w:asciiTheme="majorHAnsi" w:eastAsiaTheme="majorHAnsi" w:hAnsiTheme="majorHAnsi"/>
                <w:b/>
                <w:bCs/>
                <w:szCs w:val="20"/>
              </w:rPr>
            </w:pPr>
            <w:r w:rsidRPr="00805AB6">
              <w:rPr>
                <w:rFonts w:asciiTheme="minorEastAsia" w:hAnsiTheme="minorEastAsia" w:hint="eastAsia"/>
                <w:b/>
                <w:bCs/>
                <w:szCs w:val="20"/>
              </w:rPr>
              <w:t xml:space="preserve">■ </w:t>
            </w:r>
            <w:r w:rsidR="00805AB6" w:rsidRPr="00805AB6">
              <w:rPr>
                <w:rFonts w:asciiTheme="majorHAnsi" w:eastAsiaTheme="majorHAnsi" w:hAnsiTheme="majorHAnsi" w:hint="eastAsia"/>
                <w:b/>
                <w:bCs/>
                <w:szCs w:val="20"/>
              </w:rPr>
              <w:t>연구 방법</w:t>
            </w:r>
          </w:p>
          <w:p w14:paraId="71C2DC0B" w14:textId="46188658" w:rsidR="003A4C15" w:rsidRDefault="00873244" w:rsidP="003A4C15">
            <w:pPr>
              <w:spacing w:line="276" w:lineRule="auto"/>
              <w:jc w:val="center"/>
              <w:rPr>
                <w:rFonts w:asciiTheme="majorHAnsi" w:eastAsiaTheme="majorHAnsi" w:hAnsiTheme="majorHAnsi" w:hint="eastAsia"/>
                <w:b/>
                <w:bCs/>
                <w:szCs w:val="20"/>
              </w:rPr>
            </w:pPr>
            <w:r>
              <w:rPr>
                <w:b/>
                <w:bCs/>
                <w:noProof/>
                <w:szCs w:val="20"/>
              </w:rPr>
              <w:drawing>
                <wp:inline distT="0" distB="0" distL="0" distR="0" wp14:anchorId="35E6B9FB" wp14:editId="194D1381">
                  <wp:extent cx="3819525" cy="1914048"/>
                  <wp:effectExtent l="0" t="0" r="0" b="0"/>
                  <wp:docPr id="927294048" name="그림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48464" cy="19285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188F03C2" w14:textId="77777777" w:rsidR="003A4C15" w:rsidRDefault="00EC5C77" w:rsidP="003A4C15">
            <w:pPr>
              <w:spacing w:line="276" w:lineRule="auto"/>
              <w:rPr>
                <w:rFonts w:asciiTheme="majorHAnsi" w:eastAsiaTheme="majorHAnsi" w:hAnsiTheme="majorHAnsi"/>
                <w:b/>
                <w:bCs/>
                <w:szCs w:val="20"/>
              </w:rPr>
            </w:pPr>
            <w:r w:rsidRPr="00805AB6">
              <w:rPr>
                <w:rFonts w:asciiTheme="minorEastAsia" w:hAnsiTheme="minorEastAsia" w:hint="eastAsia"/>
                <w:b/>
                <w:bCs/>
                <w:szCs w:val="20"/>
              </w:rPr>
              <w:t xml:space="preserve">■ </w:t>
            </w:r>
            <w:r w:rsidR="00805AB6" w:rsidRPr="00805AB6">
              <w:rPr>
                <w:rFonts w:asciiTheme="majorHAnsi" w:eastAsiaTheme="majorHAnsi" w:hAnsiTheme="majorHAnsi" w:hint="eastAsia"/>
                <w:b/>
                <w:bCs/>
                <w:szCs w:val="20"/>
              </w:rPr>
              <w:t>연구 결과</w:t>
            </w:r>
            <w:r w:rsidR="003A4C15">
              <w:rPr>
                <w:rFonts w:asciiTheme="majorHAnsi" w:eastAsiaTheme="majorHAnsi" w:hAnsiTheme="majorHAnsi" w:hint="eastAsia"/>
                <w:b/>
                <w:bCs/>
                <w:szCs w:val="20"/>
              </w:rPr>
              <w:t xml:space="preserve"> </w:t>
            </w:r>
          </w:p>
          <w:p w14:paraId="1C125DAD" w14:textId="6C904200" w:rsidR="00805AB6" w:rsidRPr="000F0F76" w:rsidRDefault="003A4C15" w:rsidP="003A4C15">
            <w:pPr>
              <w:spacing w:line="276" w:lineRule="auto"/>
              <w:rPr>
                <w:rFonts w:asciiTheme="majorHAnsi" w:eastAsiaTheme="majorHAnsi" w:hAnsiTheme="majorHAnsi"/>
                <w:b/>
                <w:szCs w:val="20"/>
              </w:rPr>
            </w:pPr>
            <w:r w:rsidRPr="000F0F76">
              <w:rPr>
                <w:rFonts w:asciiTheme="majorHAnsi" w:eastAsiaTheme="majorHAnsi" w:hAnsiTheme="majorHAnsi" w:hint="eastAsia"/>
                <w:b/>
                <w:szCs w:val="20"/>
              </w:rPr>
              <w:t xml:space="preserve">- 1차 </w:t>
            </w:r>
            <w:proofErr w:type="gramStart"/>
            <w:r w:rsidRPr="000F0F76">
              <w:rPr>
                <w:rFonts w:asciiTheme="majorHAnsi" w:eastAsiaTheme="majorHAnsi" w:hAnsiTheme="majorHAnsi" w:hint="eastAsia"/>
                <w:b/>
                <w:szCs w:val="20"/>
              </w:rPr>
              <w:t>평가지표 :</w:t>
            </w:r>
            <w:proofErr w:type="gramEnd"/>
            <w:r w:rsidRPr="000F0F76">
              <w:rPr>
                <w:rFonts w:asciiTheme="majorHAnsi" w:eastAsiaTheme="majorHAnsi" w:hAnsiTheme="majorHAnsi" w:hint="eastAsia"/>
                <w:b/>
                <w:szCs w:val="20"/>
              </w:rPr>
              <w:t xml:space="preserve"> 수술</w:t>
            </w:r>
            <w:r w:rsidRPr="000F0F76">
              <w:rPr>
                <w:rFonts w:hint="eastAsia"/>
                <w:b/>
                <w:szCs w:val="20"/>
              </w:rPr>
              <w:t xml:space="preserve"> 후 혈액학적 프로파일 변화</w:t>
            </w:r>
            <w:r w:rsidRPr="000F0F76">
              <w:rPr>
                <w:rFonts w:hint="eastAsia"/>
                <w:b/>
                <w:szCs w:val="20"/>
              </w:rPr>
              <w:t xml:space="preserve">, </w:t>
            </w:r>
            <w:r w:rsidRPr="000F0F76">
              <w:rPr>
                <w:rFonts w:hint="eastAsia"/>
                <w:b/>
                <w:szCs w:val="20"/>
              </w:rPr>
              <w:t xml:space="preserve">수술 후 </w:t>
            </w:r>
            <w:r w:rsidR="00453D42" w:rsidRPr="000F0F76">
              <w:rPr>
                <w:rFonts w:hint="eastAsia"/>
                <w:b/>
                <w:szCs w:val="20"/>
              </w:rPr>
              <w:t>12주</w:t>
            </w:r>
            <w:r w:rsidRPr="000F0F76">
              <w:rPr>
                <w:rFonts w:hint="eastAsia"/>
                <w:b/>
                <w:szCs w:val="20"/>
              </w:rPr>
              <w:t>째까지 헤모글로빈 반응자의 수</w:t>
            </w:r>
          </w:p>
          <w:p w14:paraId="73992EF1" w14:textId="24099270" w:rsidR="005D3290" w:rsidRPr="00805AB6" w:rsidRDefault="005D3290" w:rsidP="00805AB6">
            <w:pPr>
              <w:spacing w:line="276" w:lineRule="auto"/>
              <w:rPr>
                <w:rFonts w:asciiTheme="majorHAnsi" w:eastAsiaTheme="majorHAnsi" w:hAnsiTheme="majorHAnsi" w:hint="eastAsia"/>
                <w:szCs w:val="20"/>
              </w:rPr>
            </w:pPr>
            <w:r w:rsidRPr="000F0F76">
              <w:rPr>
                <w:rFonts w:asciiTheme="majorHAnsi" w:eastAsiaTheme="majorHAnsi" w:hAnsiTheme="majorHAnsi" w:hint="eastAsia"/>
                <w:b/>
                <w:szCs w:val="20"/>
              </w:rPr>
              <w:t xml:space="preserve">- 2차 </w:t>
            </w:r>
            <w:proofErr w:type="gramStart"/>
            <w:r w:rsidR="00EC5C77" w:rsidRPr="000F0F76">
              <w:rPr>
                <w:rFonts w:asciiTheme="majorHAnsi" w:eastAsiaTheme="majorHAnsi" w:hAnsiTheme="majorHAnsi" w:hint="eastAsia"/>
                <w:b/>
                <w:szCs w:val="20"/>
              </w:rPr>
              <w:t>평가지표</w:t>
            </w:r>
            <w:r w:rsidR="003A4C15" w:rsidRPr="000F0F76">
              <w:rPr>
                <w:rFonts w:asciiTheme="majorHAnsi" w:eastAsiaTheme="majorHAnsi" w:hAnsiTheme="majorHAnsi" w:hint="eastAsia"/>
                <w:b/>
                <w:szCs w:val="20"/>
              </w:rPr>
              <w:t xml:space="preserve"> :</w:t>
            </w:r>
            <w:proofErr w:type="gramEnd"/>
            <w:r w:rsidR="003A4C15" w:rsidRPr="000F0F76">
              <w:rPr>
                <w:rFonts w:asciiTheme="majorHAnsi" w:eastAsiaTheme="majorHAnsi" w:hAnsiTheme="majorHAnsi" w:hint="eastAsia"/>
                <w:b/>
                <w:szCs w:val="20"/>
              </w:rPr>
              <w:t xml:space="preserve"> </w:t>
            </w:r>
            <w:r w:rsidR="003A4C15" w:rsidRPr="000F0F76">
              <w:rPr>
                <w:rFonts w:hint="eastAsia"/>
                <w:b/>
                <w:szCs w:val="20"/>
              </w:rPr>
              <w:t xml:space="preserve">수술 후 </w:t>
            </w:r>
            <w:proofErr w:type="spellStart"/>
            <w:r w:rsidR="003A4C15" w:rsidRPr="000F0F76">
              <w:rPr>
                <w:rFonts w:hint="eastAsia"/>
                <w:b/>
                <w:szCs w:val="20"/>
              </w:rPr>
              <w:t>수혈율</w:t>
            </w:r>
            <w:proofErr w:type="spellEnd"/>
            <w:r w:rsidR="003A4C15" w:rsidRPr="000F0F76">
              <w:rPr>
                <w:rFonts w:hint="eastAsia"/>
                <w:b/>
                <w:szCs w:val="20"/>
              </w:rPr>
              <w:t xml:space="preserve"> 및 이환율</w:t>
            </w:r>
          </w:p>
        </w:tc>
      </w:tr>
      <w:tr w:rsidR="00805AB6" w:rsidRPr="00B00BA0" w14:paraId="2DA32BEA" w14:textId="77777777" w:rsidTr="00AE3806">
        <w:trPr>
          <w:trHeight w:val="1168"/>
        </w:trPr>
        <w:tc>
          <w:tcPr>
            <w:tcW w:w="1557" w:type="dxa"/>
            <w:tcBorders>
              <w:top w:val="single" w:sz="3" w:space="0" w:color="000000"/>
              <w:bottom w:val="single" w:sz="3" w:space="0" w:color="000000"/>
              <w:right w:val="single" w:sz="2" w:space="0" w:color="000000"/>
            </w:tcBorders>
            <w:vAlign w:val="center"/>
          </w:tcPr>
          <w:p w14:paraId="7084FC23" w14:textId="77777777" w:rsidR="00805AB6" w:rsidRPr="00805AB6" w:rsidRDefault="00805AB6" w:rsidP="00C82826">
            <w:pPr>
              <w:jc w:val="center"/>
              <w:rPr>
                <w:rFonts w:asciiTheme="majorHAnsi" w:eastAsiaTheme="majorHAnsi" w:hAnsiTheme="majorHAnsi"/>
                <w:b/>
                <w:bCs/>
                <w:szCs w:val="20"/>
              </w:rPr>
            </w:pPr>
            <w:r w:rsidRPr="00805AB6">
              <w:rPr>
                <w:rFonts w:asciiTheme="majorHAnsi" w:eastAsiaTheme="majorHAnsi" w:hAnsiTheme="majorHAnsi" w:cs="바탕체"/>
                <w:b/>
                <w:bCs/>
                <w:szCs w:val="20"/>
              </w:rPr>
              <w:t>연구개발 성과</w:t>
            </w:r>
          </w:p>
        </w:tc>
        <w:tc>
          <w:tcPr>
            <w:tcW w:w="8740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14:paraId="209EB52C" w14:textId="6FAF86DF" w:rsidR="00AE3806" w:rsidRDefault="00805AB6" w:rsidP="00805AB6">
            <w:pPr>
              <w:spacing w:line="276" w:lineRule="auto"/>
              <w:ind w:firstLineChars="100" w:firstLine="200"/>
              <w:rPr>
                <w:rFonts w:asciiTheme="minorEastAsia" w:hAnsiTheme="minorEastAsia" w:hint="eastAsia"/>
                <w:b/>
                <w:bCs/>
                <w:szCs w:val="20"/>
              </w:rPr>
            </w:pPr>
            <w:r w:rsidRPr="00805AB6">
              <w:rPr>
                <w:rFonts w:asciiTheme="minorEastAsia" w:hAnsiTheme="minorEastAsia" w:hint="eastAsia"/>
                <w:b/>
                <w:bCs/>
                <w:szCs w:val="20"/>
              </w:rPr>
              <w:t>■</w:t>
            </w:r>
            <w:r w:rsidR="00AE3806">
              <w:rPr>
                <w:rFonts w:hint="eastAsia"/>
              </w:rPr>
              <w:t xml:space="preserve"> </w:t>
            </w:r>
            <w:r w:rsidR="00AE3806" w:rsidRPr="0099573D">
              <w:rPr>
                <w:rFonts w:asciiTheme="minorEastAsia" w:hAnsiTheme="minorEastAsia" w:hint="eastAsia"/>
                <w:b/>
                <w:bCs/>
                <w:color w:val="FF0000"/>
                <w:szCs w:val="20"/>
              </w:rPr>
              <w:t>수술</w:t>
            </w:r>
            <w:r w:rsidR="00AE3806" w:rsidRPr="0099573D">
              <w:rPr>
                <w:rFonts w:asciiTheme="minorEastAsia" w:hAnsiTheme="minorEastAsia"/>
                <w:b/>
                <w:bCs/>
                <w:color w:val="FF0000"/>
                <w:szCs w:val="20"/>
              </w:rPr>
              <w:t xml:space="preserve"> 회복 향상</w:t>
            </w:r>
            <w:r w:rsidR="00AE3806">
              <w:rPr>
                <w:rFonts w:asciiTheme="minorEastAsia" w:hAnsiTheme="minorEastAsia" w:hint="eastAsia"/>
                <w:b/>
                <w:bCs/>
                <w:szCs w:val="20"/>
              </w:rPr>
              <w:t xml:space="preserve">으로 의료 비용이 절감됨 </w:t>
            </w:r>
          </w:p>
          <w:p w14:paraId="4627921E" w14:textId="7AA2F32D" w:rsidR="00805AB6" w:rsidRDefault="00AE3806" w:rsidP="00805AB6">
            <w:pPr>
              <w:spacing w:line="276" w:lineRule="auto"/>
              <w:ind w:firstLineChars="100" w:firstLine="200"/>
              <w:rPr>
                <w:rFonts w:asciiTheme="minorEastAsia" w:hAnsiTheme="minorEastAsia"/>
                <w:b/>
                <w:bCs/>
                <w:szCs w:val="20"/>
              </w:rPr>
            </w:pPr>
            <w:r w:rsidRPr="00805AB6">
              <w:rPr>
                <w:rFonts w:asciiTheme="minorEastAsia" w:hAnsiTheme="minorEastAsia" w:hint="eastAsia"/>
                <w:b/>
                <w:bCs/>
                <w:szCs w:val="20"/>
              </w:rPr>
              <w:t>■</w:t>
            </w:r>
            <w:r w:rsidR="00805AB6" w:rsidRPr="00805AB6">
              <w:rPr>
                <w:rFonts w:asciiTheme="minorEastAsia" w:hAnsiTheme="minorEastAsia" w:hint="eastAsia"/>
                <w:b/>
                <w:bCs/>
                <w:szCs w:val="20"/>
              </w:rPr>
              <w:t xml:space="preserve"> </w:t>
            </w:r>
            <w:r>
              <w:rPr>
                <w:rFonts w:asciiTheme="minorEastAsia" w:hAnsiTheme="minorEastAsia" w:hint="eastAsia"/>
                <w:b/>
                <w:bCs/>
                <w:szCs w:val="20"/>
              </w:rPr>
              <w:t xml:space="preserve">개별적 환자 특성 및 위험 요인을 기반으로 </w:t>
            </w:r>
            <w:r w:rsidRPr="0099573D">
              <w:rPr>
                <w:rFonts w:asciiTheme="minorEastAsia" w:hAnsiTheme="minorEastAsia" w:hint="eastAsia"/>
                <w:b/>
                <w:bCs/>
                <w:color w:val="FF0000"/>
                <w:szCs w:val="20"/>
              </w:rPr>
              <w:t>맞춤형 치료를 계획</w:t>
            </w:r>
          </w:p>
          <w:p w14:paraId="38C9B7F6" w14:textId="1E3FE687" w:rsidR="00AE3806" w:rsidRPr="00AE3806" w:rsidRDefault="00AE3806" w:rsidP="0099573D">
            <w:pPr>
              <w:spacing w:line="276" w:lineRule="auto"/>
              <w:ind w:firstLineChars="100" w:firstLine="200"/>
              <w:rPr>
                <w:rFonts w:asciiTheme="majorHAnsi" w:eastAsiaTheme="majorHAnsi" w:hAnsiTheme="majorHAnsi" w:hint="eastAsia"/>
                <w:b/>
                <w:bCs/>
                <w:szCs w:val="20"/>
              </w:rPr>
            </w:pPr>
            <w:r w:rsidRPr="00AE3806">
              <w:rPr>
                <w:rFonts w:asciiTheme="minorEastAsia" w:hAnsiTheme="minorEastAsia" w:hint="eastAsia"/>
                <w:b/>
                <w:bCs/>
                <w:szCs w:val="20"/>
              </w:rPr>
              <w:t>■</w:t>
            </w:r>
            <w:r w:rsidRPr="00AE3806">
              <w:rPr>
                <w:rFonts w:asciiTheme="majorHAnsi" w:eastAsiaTheme="majorHAnsi" w:hAnsiTheme="majorHAnsi" w:hint="eastAsia"/>
                <w:b/>
                <w:bCs/>
                <w:szCs w:val="20"/>
              </w:rPr>
              <w:t xml:space="preserve"> </w:t>
            </w:r>
            <w:r w:rsidR="0099573D">
              <w:rPr>
                <w:rFonts w:asciiTheme="majorHAnsi" w:eastAsiaTheme="majorHAnsi" w:hAnsiTheme="majorHAnsi" w:hint="eastAsia"/>
                <w:b/>
                <w:bCs/>
                <w:szCs w:val="20"/>
              </w:rPr>
              <w:t xml:space="preserve">환자의 </w:t>
            </w:r>
            <w:r w:rsidR="0099573D" w:rsidRPr="0099573D">
              <w:rPr>
                <w:rFonts w:asciiTheme="majorHAnsi" w:eastAsiaTheme="majorHAnsi" w:hAnsiTheme="majorHAnsi" w:hint="eastAsia"/>
                <w:b/>
                <w:bCs/>
                <w:color w:val="FF0000"/>
                <w:szCs w:val="20"/>
              </w:rPr>
              <w:t>삶의 질 개선</w:t>
            </w:r>
          </w:p>
        </w:tc>
      </w:tr>
      <w:tr w:rsidR="00805AB6" w:rsidRPr="00AE3806" w14:paraId="023B4D9B" w14:textId="77777777" w:rsidTr="00C82826">
        <w:trPr>
          <w:trHeight w:val="813"/>
        </w:trPr>
        <w:tc>
          <w:tcPr>
            <w:tcW w:w="1557" w:type="dxa"/>
            <w:tcBorders>
              <w:top w:val="single" w:sz="3" w:space="0" w:color="000000"/>
              <w:bottom w:val="single" w:sz="3" w:space="0" w:color="000000"/>
              <w:right w:val="single" w:sz="2" w:space="0" w:color="000000"/>
            </w:tcBorders>
            <w:vAlign w:val="center"/>
          </w:tcPr>
          <w:p w14:paraId="67D877C9" w14:textId="77777777" w:rsidR="00805AB6" w:rsidRPr="00805AB6" w:rsidRDefault="00805AB6" w:rsidP="00C82826">
            <w:pPr>
              <w:jc w:val="center"/>
              <w:rPr>
                <w:rFonts w:asciiTheme="majorHAnsi" w:eastAsiaTheme="majorHAnsi" w:hAnsiTheme="majorHAnsi"/>
                <w:b/>
                <w:bCs/>
                <w:szCs w:val="20"/>
              </w:rPr>
            </w:pPr>
            <w:r w:rsidRPr="00805AB6">
              <w:rPr>
                <w:rFonts w:asciiTheme="majorHAnsi" w:eastAsiaTheme="majorHAnsi" w:hAnsiTheme="majorHAnsi" w:cs="바탕체"/>
                <w:b/>
                <w:bCs/>
                <w:szCs w:val="20"/>
              </w:rPr>
              <w:t>활용 계획</w:t>
            </w:r>
          </w:p>
        </w:tc>
        <w:tc>
          <w:tcPr>
            <w:tcW w:w="8740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14:paraId="534F62C6" w14:textId="278D289D" w:rsidR="00805AB6" w:rsidRDefault="00805AB6" w:rsidP="0099573D">
            <w:pPr>
              <w:spacing w:line="276" w:lineRule="auto"/>
              <w:ind w:firstLineChars="100" w:firstLine="200"/>
              <w:rPr>
                <w:rFonts w:asciiTheme="minorEastAsia" w:hAnsiTheme="minorEastAsia"/>
                <w:b/>
                <w:bCs/>
                <w:szCs w:val="20"/>
              </w:rPr>
            </w:pPr>
            <w:r w:rsidRPr="00805AB6">
              <w:rPr>
                <w:rFonts w:asciiTheme="minorEastAsia" w:hAnsiTheme="minorEastAsia" w:hint="eastAsia"/>
                <w:b/>
                <w:bCs/>
                <w:szCs w:val="20"/>
              </w:rPr>
              <w:t xml:space="preserve">■ </w:t>
            </w:r>
            <w:r w:rsidR="00AE3806">
              <w:rPr>
                <w:rFonts w:asciiTheme="minorEastAsia" w:hAnsiTheme="minorEastAsia" w:hint="eastAsia"/>
                <w:b/>
                <w:bCs/>
                <w:szCs w:val="20"/>
              </w:rPr>
              <w:t xml:space="preserve">수술 전후 빈혈 </w:t>
            </w:r>
            <w:r w:rsidR="00C1516B" w:rsidRPr="00C1516B">
              <w:rPr>
                <w:rFonts w:asciiTheme="minorEastAsia" w:hAnsiTheme="minorEastAsia" w:hint="eastAsia"/>
                <w:b/>
                <w:bCs/>
                <w:szCs w:val="20"/>
              </w:rPr>
              <w:t>환자</w:t>
            </w:r>
            <w:r w:rsidR="00C1516B" w:rsidRPr="00C1516B">
              <w:rPr>
                <w:rFonts w:asciiTheme="minorEastAsia" w:hAnsiTheme="minorEastAsia"/>
                <w:b/>
                <w:bCs/>
                <w:szCs w:val="20"/>
              </w:rPr>
              <w:t xml:space="preserve"> </w:t>
            </w:r>
            <w:r w:rsidR="00C1516B" w:rsidRPr="0099573D">
              <w:rPr>
                <w:rFonts w:asciiTheme="minorEastAsia" w:hAnsiTheme="minorEastAsia"/>
                <w:b/>
                <w:bCs/>
                <w:color w:val="FF0000"/>
                <w:szCs w:val="20"/>
              </w:rPr>
              <w:t>치료 및 의료 정책에 광범위한 영향</w:t>
            </w:r>
            <w:r w:rsidR="00C1516B" w:rsidRPr="00C1516B">
              <w:rPr>
                <w:rFonts w:asciiTheme="minorEastAsia" w:hAnsiTheme="minorEastAsia"/>
                <w:b/>
                <w:bCs/>
                <w:szCs w:val="20"/>
              </w:rPr>
              <w:t>을 미칠 수 있</w:t>
            </w:r>
            <w:r w:rsidR="00C1516B">
              <w:rPr>
                <w:rFonts w:asciiTheme="minorEastAsia" w:hAnsiTheme="minorEastAsia" w:hint="eastAsia"/>
                <w:b/>
                <w:bCs/>
                <w:szCs w:val="20"/>
              </w:rPr>
              <w:t>음.</w:t>
            </w:r>
          </w:p>
          <w:p w14:paraId="76785AAB" w14:textId="791B1093" w:rsidR="0099573D" w:rsidRPr="0099573D" w:rsidRDefault="0099573D" w:rsidP="0099573D">
            <w:pPr>
              <w:spacing w:line="276" w:lineRule="auto"/>
              <w:ind w:firstLineChars="100" w:firstLine="200"/>
              <w:rPr>
                <w:rFonts w:asciiTheme="majorHAnsi" w:eastAsiaTheme="majorHAnsi" w:hAnsiTheme="majorHAnsi" w:hint="eastAsia"/>
                <w:szCs w:val="20"/>
              </w:rPr>
            </w:pPr>
            <w:r w:rsidRPr="00805AB6">
              <w:rPr>
                <w:rFonts w:asciiTheme="minorEastAsia" w:hAnsiTheme="minorEastAsia" w:hint="eastAsia"/>
                <w:b/>
                <w:bCs/>
                <w:szCs w:val="20"/>
              </w:rPr>
              <w:t>■</w:t>
            </w:r>
            <w:r>
              <w:rPr>
                <w:rFonts w:asciiTheme="minorEastAsia" w:hAnsiTheme="minorEastAsia" w:hint="eastAsia"/>
                <w:b/>
                <w:bCs/>
                <w:szCs w:val="20"/>
              </w:rPr>
              <w:t xml:space="preserve"> </w:t>
            </w:r>
            <w:r w:rsidRPr="00AE3806">
              <w:rPr>
                <w:rFonts w:asciiTheme="majorHAnsi" w:eastAsiaTheme="majorHAnsi" w:hAnsiTheme="majorHAnsi" w:hint="eastAsia"/>
                <w:b/>
                <w:bCs/>
                <w:szCs w:val="20"/>
              </w:rPr>
              <w:t>수술 후 회복에 대한 치료전</w:t>
            </w:r>
            <w:r>
              <w:rPr>
                <w:rFonts w:asciiTheme="majorHAnsi" w:eastAsiaTheme="majorHAnsi" w:hAnsiTheme="majorHAnsi" w:hint="eastAsia"/>
                <w:b/>
                <w:bCs/>
                <w:szCs w:val="20"/>
              </w:rPr>
              <w:t>략</w:t>
            </w:r>
            <w:r w:rsidRPr="00AE3806">
              <w:rPr>
                <w:rFonts w:asciiTheme="majorHAnsi" w:eastAsiaTheme="majorHAnsi" w:hAnsiTheme="majorHAnsi" w:hint="eastAsia"/>
                <w:b/>
                <w:bCs/>
                <w:szCs w:val="20"/>
              </w:rPr>
              <w:t xml:space="preserve">을 연구하는 </w:t>
            </w:r>
            <w:r w:rsidRPr="0099573D">
              <w:rPr>
                <w:rFonts w:asciiTheme="majorHAnsi" w:eastAsiaTheme="majorHAnsi" w:hAnsiTheme="majorHAnsi" w:hint="eastAsia"/>
                <w:b/>
                <w:bCs/>
                <w:color w:val="FF0000"/>
                <w:szCs w:val="20"/>
              </w:rPr>
              <w:t>중개연구 발전에 기여</w:t>
            </w:r>
          </w:p>
        </w:tc>
      </w:tr>
      <w:tr w:rsidR="008634ED" w:rsidRPr="00B00BA0" w14:paraId="736CA52B" w14:textId="77777777" w:rsidTr="00C82826">
        <w:trPr>
          <w:trHeight w:val="351"/>
        </w:trPr>
        <w:tc>
          <w:tcPr>
            <w:tcW w:w="1557" w:type="dxa"/>
            <w:vMerge w:val="restart"/>
            <w:tcBorders>
              <w:top w:val="single" w:sz="3" w:space="0" w:color="000000"/>
              <w:right w:val="single" w:sz="2" w:space="0" w:color="000000"/>
            </w:tcBorders>
            <w:vAlign w:val="center"/>
          </w:tcPr>
          <w:p w14:paraId="381CF3F9" w14:textId="77777777" w:rsidR="00805AB6" w:rsidRPr="00805AB6" w:rsidRDefault="00805AB6" w:rsidP="00C82826">
            <w:pPr>
              <w:jc w:val="center"/>
              <w:rPr>
                <w:rFonts w:asciiTheme="majorHAnsi" w:eastAsiaTheme="majorHAnsi" w:hAnsiTheme="majorHAnsi" w:cs="바탕체"/>
                <w:b/>
                <w:bCs/>
                <w:szCs w:val="20"/>
              </w:rPr>
            </w:pPr>
            <w:r w:rsidRPr="00805AB6">
              <w:rPr>
                <w:rFonts w:asciiTheme="majorHAnsi" w:eastAsiaTheme="majorHAnsi" w:hAnsiTheme="majorHAnsi" w:cs="바탕체"/>
                <w:b/>
                <w:bCs/>
                <w:szCs w:val="20"/>
              </w:rPr>
              <w:t>색인단어</w:t>
            </w:r>
          </w:p>
        </w:tc>
        <w:tc>
          <w:tcPr>
            <w:tcW w:w="31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9C867EF" w14:textId="35D73472" w:rsidR="00805AB6" w:rsidRPr="00805AB6" w:rsidRDefault="00762A28" w:rsidP="00805AB6">
            <w:pPr>
              <w:spacing w:line="276" w:lineRule="auto"/>
              <w:rPr>
                <w:rFonts w:asciiTheme="majorHAnsi" w:eastAsiaTheme="majorHAnsi" w:hAnsiTheme="majorHAnsi"/>
                <w:szCs w:val="20"/>
              </w:rPr>
            </w:pPr>
            <w:r>
              <w:rPr>
                <w:rFonts w:asciiTheme="majorHAnsi" w:eastAsiaTheme="majorHAnsi" w:hAnsiTheme="majorHAnsi"/>
                <w:szCs w:val="20"/>
              </w:rPr>
              <w:t>P</w:t>
            </w:r>
            <w:r>
              <w:rPr>
                <w:rFonts w:asciiTheme="majorHAnsi" w:eastAsiaTheme="majorHAnsi" w:hAnsiTheme="majorHAnsi" w:hint="eastAsia"/>
                <w:szCs w:val="20"/>
              </w:rPr>
              <w:t>eriampullary tumor</w:t>
            </w:r>
          </w:p>
        </w:tc>
        <w:tc>
          <w:tcPr>
            <w:tcW w:w="28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8480974" w14:textId="3C111A6D" w:rsidR="00805AB6" w:rsidRPr="00805AB6" w:rsidRDefault="00762A28" w:rsidP="00805AB6">
            <w:pPr>
              <w:spacing w:line="276" w:lineRule="auto"/>
              <w:rPr>
                <w:rFonts w:asciiTheme="majorHAnsi" w:eastAsiaTheme="majorHAnsi" w:hAnsiTheme="majorHAnsi"/>
                <w:szCs w:val="20"/>
              </w:rPr>
            </w:pPr>
            <w:r>
              <w:rPr>
                <w:rFonts w:asciiTheme="majorHAnsi" w:eastAsiaTheme="majorHAnsi" w:hAnsiTheme="majorHAnsi" w:hint="eastAsia"/>
                <w:szCs w:val="20"/>
              </w:rPr>
              <w:t>pancreaticojuodenectomy</w:t>
            </w:r>
          </w:p>
        </w:tc>
        <w:tc>
          <w:tcPr>
            <w:tcW w:w="28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14:paraId="6E9F6182" w14:textId="0E69735E" w:rsidR="00805AB6" w:rsidRPr="00805AB6" w:rsidRDefault="00762A28" w:rsidP="00805AB6">
            <w:pPr>
              <w:spacing w:line="276" w:lineRule="auto"/>
              <w:rPr>
                <w:rFonts w:asciiTheme="majorHAnsi" w:eastAsiaTheme="majorHAnsi" w:hAnsiTheme="majorHAnsi"/>
                <w:szCs w:val="20"/>
              </w:rPr>
            </w:pPr>
            <w:r w:rsidRPr="00762A28">
              <w:rPr>
                <w:rFonts w:asciiTheme="majorHAnsi" w:eastAsiaTheme="majorHAnsi" w:hAnsiTheme="majorHAnsi"/>
                <w:szCs w:val="20"/>
              </w:rPr>
              <w:t>Ferric carboxymaltose</w:t>
            </w:r>
          </w:p>
        </w:tc>
      </w:tr>
      <w:tr w:rsidR="008634ED" w:rsidRPr="00B00BA0" w14:paraId="3B1C4ED4" w14:textId="77777777" w:rsidTr="00C82826">
        <w:trPr>
          <w:trHeight w:val="415"/>
        </w:trPr>
        <w:tc>
          <w:tcPr>
            <w:tcW w:w="1557" w:type="dxa"/>
            <w:vMerge/>
            <w:tcBorders>
              <w:bottom w:val="single" w:sz="12" w:space="0" w:color="auto"/>
              <w:right w:val="single" w:sz="2" w:space="0" w:color="000000"/>
            </w:tcBorders>
            <w:vAlign w:val="center"/>
          </w:tcPr>
          <w:p w14:paraId="2A096705" w14:textId="77777777" w:rsidR="00762A28" w:rsidRPr="00787C92" w:rsidRDefault="00762A28" w:rsidP="00762A28">
            <w:pPr>
              <w:jc w:val="center"/>
              <w:rPr>
                <w:rFonts w:asciiTheme="majorHAnsi" w:eastAsiaTheme="majorHAnsi" w:hAnsiTheme="majorHAnsi" w:cs="바탕체"/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2" w:space="0" w:color="000000"/>
              <w:left w:val="single" w:sz="2" w:space="0" w:color="000000"/>
              <w:bottom w:val="single" w:sz="12" w:space="0" w:color="auto"/>
              <w:right w:val="single" w:sz="2" w:space="0" w:color="000000"/>
            </w:tcBorders>
            <w:vAlign w:val="center"/>
          </w:tcPr>
          <w:p w14:paraId="45C20328" w14:textId="137E1B09" w:rsidR="00762A28" w:rsidRPr="00805AB6" w:rsidRDefault="00762A28" w:rsidP="00762A28">
            <w:pPr>
              <w:spacing w:line="276" w:lineRule="auto"/>
              <w:rPr>
                <w:rFonts w:asciiTheme="majorHAnsi" w:eastAsiaTheme="majorHAnsi" w:hAnsiTheme="majorHAnsi"/>
                <w:szCs w:val="20"/>
              </w:rPr>
            </w:pPr>
            <w:r w:rsidRPr="00762A28">
              <w:rPr>
                <w:rFonts w:asciiTheme="majorHAnsi" w:eastAsiaTheme="majorHAnsi" w:hAnsiTheme="majorHAnsi"/>
                <w:szCs w:val="20"/>
              </w:rPr>
              <w:t>Iron-deficiency</w:t>
            </w:r>
            <w:r w:rsidRPr="00762A28">
              <w:rPr>
                <w:rFonts w:asciiTheme="majorHAnsi" w:eastAsiaTheme="majorHAnsi" w:hAnsiTheme="majorHAnsi" w:hint="eastAsia"/>
                <w:szCs w:val="20"/>
              </w:rPr>
              <w:t xml:space="preserve"> </w:t>
            </w:r>
            <w:r>
              <w:rPr>
                <w:rFonts w:asciiTheme="majorHAnsi" w:eastAsiaTheme="majorHAnsi" w:hAnsiTheme="majorHAnsi" w:hint="eastAsia"/>
                <w:szCs w:val="20"/>
              </w:rPr>
              <w:t>anemia</w:t>
            </w:r>
          </w:p>
        </w:tc>
        <w:tc>
          <w:tcPr>
            <w:tcW w:w="2811" w:type="dxa"/>
            <w:tcBorders>
              <w:top w:val="single" w:sz="2" w:space="0" w:color="000000"/>
              <w:left w:val="single" w:sz="2" w:space="0" w:color="000000"/>
              <w:bottom w:val="single" w:sz="12" w:space="0" w:color="auto"/>
              <w:right w:val="single" w:sz="2" w:space="0" w:color="000000"/>
            </w:tcBorders>
            <w:vAlign w:val="center"/>
          </w:tcPr>
          <w:p w14:paraId="3EFFF54A" w14:textId="67DFF478" w:rsidR="00762A28" w:rsidRPr="00805AB6" w:rsidRDefault="00762A28" w:rsidP="00762A28">
            <w:pPr>
              <w:spacing w:line="276" w:lineRule="auto"/>
              <w:rPr>
                <w:rFonts w:asciiTheme="majorHAnsi" w:eastAsiaTheme="majorHAnsi" w:hAnsiTheme="majorHAnsi"/>
                <w:szCs w:val="20"/>
              </w:rPr>
            </w:pPr>
            <w:r>
              <w:rPr>
                <w:rFonts w:asciiTheme="majorHAnsi" w:eastAsiaTheme="majorHAnsi" w:hAnsiTheme="majorHAnsi" w:hint="eastAsia"/>
                <w:szCs w:val="20"/>
              </w:rPr>
              <w:t>perioperative outcome</w:t>
            </w:r>
          </w:p>
        </w:tc>
        <w:tc>
          <w:tcPr>
            <w:tcW w:w="2811" w:type="dxa"/>
            <w:tcBorders>
              <w:top w:val="single" w:sz="2" w:space="0" w:color="000000"/>
              <w:left w:val="single" w:sz="2" w:space="0" w:color="000000"/>
              <w:bottom w:val="single" w:sz="12" w:space="0" w:color="auto"/>
            </w:tcBorders>
            <w:vAlign w:val="center"/>
          </w:tcPr>
          <w:p w14:paraId="7C71F6F7" w14:textId="370A902B" w:rsidR="00762A28" w:rsidRPr="00805AB6" w:rsidRDefault="00762A28" w:rsidP="00762A28">
            <w:pPr>
              <w:spacing w:line="276" w:lineRule="auto"/>
              <w:rPr>
                <w:rFonts w:asciiTheme="majorHAnsi" w:eastAsiaTheme="majorHAnsi" w:hAnsiTheme="majorHAnsi"/>
                <w:szCs w:val="20"/>
              </w:rPr>
            </w:pPr>
          </w:p>
        </w:tc>
      </w:tr>
    </w:tbl>
    <w:p w14:paraId="57515227" w14:textId="40E5983F" w:rsidR="00376769" w:rsidRPr="00CB405D" w:rsidRDefault="00465898" w:rsidP="00805AB6">
      <w:pPr>
        <w:spacing w:after="0" w:line="360" w:lineRule="auto"/>
        <w:ind w:firstLineChars="200" w:firstLine="440"/>
        <w:jc w:val="left"/>
        <w:rPr>
          <w:sz w:val="18"/>
          <w:szCs w:val="18"/>
        </w:rPr>
      </w:pPr>
      <w:r>
        <w:rPr>
          <w:bCs/>
          <w:noProof/>
          <w:sz w:val="22"/>
        </w:rPr>
        <w:lastRenderedPageBreak/>
        <w:drawing>
          <wp:anchor distT="0" distB="107950" distL="114300" distR="114300" simplePos="0" relativeHeight="251730944" behindDoc="1" locked="0" layoutInCell="1" allowOverlap="1" wp14:anchorId="22885630" wp14:editId="242A4289">
            <wp:simplePos x="0" y="0"/>
            <wp:positionH relativeFrom="column">
              <wp:posOffset>3238500</wp:posOffset>
            </wp:positionH>
            <wp:positionV relativeFrom="paragraph">
              <wp:posOffset>409575</wp:posOffset>
            </wp:positionV>
            <wp:extent cx="3412490" cy="1810385"/>
            <wp:effectExtent l="0" t="0" r="0" b="0"/>
            <wp:wrapTopAndBottom/>
            <wp:docPr id="1950638274" name="그림 10" descr="텍스트, 스크린샷, 디자인이(가) 표시된 사진&#10;&#10;자동 생성된 설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50638274" name="그림 10" descr="텍스트, 스크린샷, 디자인이(가) 표시된 사진&#10;&#10;자동 생성된 설명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12490" cy="18103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bCs/>
          <w:noProof/>
          <w:sz w:val="22"/>
        </w:rPr>
        <w:drawing>
          <wp:anchor distT="0" distB="0" distL="114300" distR="114300" simplePos="0" relativeHeight="251669504" behindDoc="0" locked="0" layoutInCell="1" allowOverlap="1" wp14:anchorId="111D4EC0" wp14:editId="1C8203DF">
            <wp:simplePos x="0" y="0"/>
            <wp:positionH relativeFrom="column">
              <wp:posOffset>0</wp:posOffset>
            </wp:positionH>
            <wp:positionV relativeFrom="paragraph">
              <wp:posOffset>428625</wp:posOffset>
            </wp:positionV>
            <wp:extent cx="3182400" cy="1684800"/>
            <wp:effectExtent l="0" t="0" r="0" b="0"/>
            <wp:wrapSquare wrapText="bothSides"/>
            <wp:docPr id="196445157" name="그림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82400" cy="1684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76769" w:rsidRPr="00805AB6">
        <w:rPr>
          <w:b/>
          <w:sz w:val="22"/>
        </w:rPr>
        <w:t xml:space="preserve">2. 국내외 연구동향 </w:t>
      </w:r>
    </w:p>
    <w:p w14:paraId="761B3958" w14:textId="0CB49DEB" w:rsidR="000B5FE9" w:rsidRDefault="004A38D5" w:rsidP="00C24B55">
      <w:pPr>
        <w:widowControl/>
        <w:wordWrap/>
        <w:autoSpaceDE/>
        <w:autoSpaceDN/>
        <w:ind w:leftChars="50" w:left="100" w:firstLineChars="100" w:firstLine="220"/>
        <w:jc w:val="left"/>
        <w:rPr>
          <w:bCs/>
          <w:sz w:val="22"/>
        </w:rPr>
      </w:pPr>
      <w:r w:rsidRPr="008668AB">
        <w:rPr>
          <w:b/>
          <w:noProof/>
          <w:sz w:val="22"/>
        </w:rPr>
        <w:drawing>
          <wp:anchor distT="0" distB="0" distL="114300" distR="114300" simplePos="0" relativeHeight="251612160" behindDoc="1" locked="0" layoutInCell="1" allowOverlap="1" wp14:anchorId="66FD0D7F" wp14:editId="676CCFE6">
            <wp:simplePos x="0" y="0"/>
            <wp:positionH relativeFrom="column">
              <wp:posOffset>3605530</wp:posOffset>
            </wp:positionH>
            <wp:positionV relativeFrom="page">
              <wp:posOffset>4752975</wp:posOffset>
            </wp:positionV>
            <wp:extent cx="3044825" cy="1962150"/>
            <wp:effectExtent l="0" t="0" r="0" b="0"/>
            <wp:wrapSquare wrapText="bothSides"/>
            <wp:docPr id="958752941" name="그림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7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4825" cy="19621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8668AB">
        <w:rPr>
          <w:b/>
          <w:noProof/>
          <w:sz w:val="22"/>
        </w:rPr>
        <w:drawing>
          <wp:anchor distT="0" distB="0" distL="114300" distR="114300" simplePos="0" relativeHeight="251704320" behindDoc="1" locked="0" layoutInCell="1" allowOverlap="1" wp14:anchorId="718E5317" wp14:editId="4A758A26">
            <wp:simplePos x="0" y="0"/>
            <wp:positionH relativeFrom="column">
              <wp:posOffset>0</wp:posOffset>
            </wp:positionH>
            <wp:positionV relativeFrom="page">
              <wp:posOffset>4742815</wp:posOffset>
            </wp:positionV>
            <wp:extent cx="3604895" cy="1971675"/>
            <wp:effectExtent l="0" t="0" r="0" b="0"/>
            <wp:wrapTight wrapText="bothSides">
              <wp:wrapPolygon edited="0">
                <wp:start x="6735" y="0"/>
                <wp:lineTo x="0" y="1878"/>
                <wp:lineTo x="0" y="21496"/>
                <wp:lineTo x="9931" y="21496"/>
                <wp:lineTo x="20318" y="21287"/>
                <wp:lineTo x="20204" y="20452"/>
                <wp:lineTo x="21459" y="19617"/>
                <wp:lineTo x="21459" y="8348"/>
                <wp:lineTo x="20204" y="7096"/>
                <wp:lineTo x="20432" y="1670"/>
                <wp:lineTo x="19405" y="1252"/>
                <wp:lineTo x="12670" y="0"/>
                <wp:lineTo x="6735" y="0"/>
              </wp:wrapPolygon>
            </wp:wrapTight>
            <wp:docPr id="273421953" name="그림 8" descr="텍스트, 만화 영화, 명함, 스크린샷이(가) 표시된 사진&#10;&#10;자동 생성된 설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3421953" name="그림 8" descr="텍스트, 만화 영화, 명함, 스크린샷이(가) 표시된 사진&#10;&#10;자동 생성된 설명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4895" cy="19716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B5FE9" w:rsidRPr="008668AB">
        <w:rPr>
          <w:rFonts w:hint="eastAsia"/>
          <w:b/>
          <w:sz w:val="22"/>
        </w:rPr>
        <w:t>철</w:t>
      </w:r>
      <w:r w:rsidR="000B5FE9" w:rsidRPr="008668AB">
        <w:rPr>
          <w:b/>
          <w:sz w:val="22"/>
        </w:rPr>
        <w:t xml:space="preserve"> </w:t>
      </w:r>
      <w:proofErr w:type="spellStart"/>
      <w:r w:rsidR="000B5FE9" w:rsidRPr="008668AB">
        <w:rPr>
          <w:b/>
          <w:sz w:val="22"/>
        </w:rPr>
        <w:t>결핍성</w:t>
      </w:r>
      <w:proofErr w:type="spellEnd"/>
      <w:r w:rsidR="000B5FE9" w:rsidRPr="008668AB">
        <w:rPr>
          <w:b/>
          <w:sz w:val="22"/>
        </w:rPr>
        <w:t xml:space="preserve"> 빈혈(</w:t>
      </w:r>
      <w:r w:rsidR="00EB4AD4" w:rsidRPr="008668AB">
        <w:rPr>
          <w:rFonts w:hint="eastAsia"/>
          <w:b/>
          <w:sz w:val="22"/>
        </w:rPr>
        <w:t xml:space="preserve">Iron deficiency anemia, </w:t>
      </w:r>
      <w:r w:rsidR="000B5FE9" w:rsidRPr="008668AB">
        <w:rPr>
          <w:b/>
          <w:sz w:val="22"/>
        </w:rPr>
        <w:t>IDA)</w:t>
      </w:r>
      <w:r w:rsidR="000B5FE9" w:rsidRPr="00805AB6">
        <w:rPr>
          <w:bCs/>
          <w:sz w:val="22"/>
        </w:rPr>
        <w:t xml:space="preserve">은 출혈, 철분 흡수 부족, </w:t>
      </w:r>
      <w:proofErr w:type="spellStart"/>
      <w:r w:rsidR="00465898">
        <w:rPr>
          <w:rFonts w:hint="eastAsia"/>
          <w:bCs/>
          <w:sz w:val="22"/>
        </w:rPr>
        <w:t>사</w:t>
      </w:r>
      <w:r w:rsidR="000B5FE9" w:rsidRPr="00805AB6">
        <w:rPr>
          <w:bCs/>
          <w:sz w:val="22"/>
        </w:rPr>
        <w:t>이토카인</w:t>
      </w:r>
      <w:proofErr w:type="spellEnd"/>
      <w:r w:rsidR="000B5FE9" w:rsidRPr="00805AB6">
        <w:rPr>
          <w:bCs/>
          <w:sz w:val="22"/>
        </w:rPr>
        <w:t xml:space="preserve"> 매개 질환인 악성 종양이나 만성 질환과 관련된 빈혈 등 </w:t>
      </w:r>
      <w:proofErr w:type="spellStart"/>
      <w:r w:rsidR="000B5FE9" w:rsidRPr="00805AB6">
        <w:rPr>
          <w:bCs/>
          <w:sz w:val="22"/>
        </w:rPr>
        <w:t>다인자적인</w:t>
      </w:r>
      <w:proofErr w:type="spellEnd"/>
      <w:r w:rsidR="000B5FE9" w:rsidRPr="00805AB6">
        <w:rPr>
          <w:bCs/>
          <w:sz w:val="22"/>
        </w:rPr>
        <w:t xml:space="preserve"> 원인을 가지고 </w:t>
      </w:r>
      <w:r w:rsidR="000B5FE9">
        <w:rPr>
          <w:rFonts w:hint="eastAsia"/>
          <w:bCs/>
          <w:sz w:val="22"/>
        </w:rPr>
        <w:t>있</w:t>
      </w:r>
      <w:r w:rsidR="00F13DF8">
        <w:rPr>
          <w:rFonts w:hint="eastAsia"/>
          <w:bCs/>
          <w:sz w:val="22"/>
        </w:rPr>
        <w:t>으며</w:t>
      </w:r>
      <w:r w:rsidR="000B5FE9">
        <w:rPr>
          <w:rFonts w:hint="eastAsia"/>
          <w:bCs/>
          <w:sz w:val="22"/>
        </w:rPr>
        <w:t xml:space="preserve">, 특히 </w:t>
      </w:r>
      <w:r w:rsidR="000B5FE9" w:rsidRPr="00805AB6">
        <w:rPr>
          <w:bCs/>
          <w:sz w:val="22"/>
        </w:rPr>
        <w:t>암 환자에게서 흔히 관찰</w:t>
      </w:r>
      <w:r w:rsidR="000B5FE9">
        <w:rPr>
          <w:rFonts w:hint="eastAsia"/>
          <w:bCs/>
          <w:sz w:val="22"/>
        </w:rPr>
        <w:t>되는 질환임 [</w:t>
      </w:r>
      <w:r w:rsidR="000B5FE9" w:rsidRPr="00805AB6">
        <w:rPr>
          <w:bCs/>
          <w:sz w:val="22"/>
        </w:rPr>
        <w:t>1</w:t>
      </w:r>
      <w:r w:rsidR="000B5FE9">
        <w:rPr>
          <w:rFonts w:hint="eastAsia"/>
          <w:bCs/>
          <w:sz w:val="22"/>
        </w:rPr>
        <w:t xml:space="preserve">, </w:t>
      </w:r>
      <w:r w:rsidR="000B5FE9" w:rsidRPr="00805AB6">
        <w:rPr>
          <w:bCs/>
          <w:sz w:val="22"/>
        </w:rPr>
        <w:t xml:space="preserve">2]. </w:t>
      </w:r>
      <w:r w:rsidR="000B5FE9" w:rsidRPr="008668AB">
        <w:rPr>
          <w:bCs/>
          <w:color w:val="002060"/>
          <w:sz w:val="22"/>
        </w:rPr>
        <w:t xml:space="preserve">암 수술의 경우 일반적으로 </w:t>
      </w:r>
      <w:r w:rsidR="000B5FE9" w:rsidRPr="008668AB">
        <w:rPr>
          <w:rFonts w:hint="eastAsia"/>
          <w:bCs/>
          <w:color w:val="002060"/>
          <w:sz w:val="22"/>
        </w:rPr>
        <w:t>광범위적</w:t>
      </w:r>
      <w:r w:rsidR="000B5FE9" w:rsidRPr="008668AB">
        <w:rPr>
          <w:bCs/>
          <w:color w:val="002060"/>
          <w:sz w:val="22"/>
        </w:rPr>
        <w:t xml:space="preserve"> 절제와 근치 림프절 절제를 위한 조직 조작이 수반되기 때문에 수술 후 전신 염증이 발생</w:t>
      </w:r>
      <w:r w:rsidR="000B5FE9" w:rsidRPr="00805AB6">
        <w:rPr>
          <w:bCs/>
          <w:sz w:val="22"/>
        </w:rPr>
        <w:t>할 수 있</w:t>
      </w:r>
      <w:r w:rsidR="000B5FE9">
        <w:rPr>
          <w:rFonts w:hint="eastAsia"/>
          <w:bCs/>
          <w:sz w:val="22"/>
        </w:rPr>
        <w:t>음</w:t>
      </w:r>
      <w:r w:rsidR="000B5FE9" w:rsidRPr="00805AB6">
        <w:rPr>
          <w:bCs/>
          <w:sz w:val="22"/>
        </w:rPr>
        <w:t xml:space="preserve">. </w:t>
      </w:r>
      <w:r w:rsidR="000B5FE9" w:rsidRPr="008668AB">
        <w:rPr>
          <w:bCs/>
          <w:color w:val="FF0000"/>
          <w:sz w:val="22"/>
        </w:rPr>
        <w:t>이는 장내 철분 흡수를 손상시키는 전신 철 지혈의 주요 조절자를 유도하여 수술을 받는 환자의 IDA 위험을 증가</w:t>
      </w:r>
      <w:r w:rsidR="000B5FE9" w:rsidRPr="00805AB6">
        <w:rPr>
          <w:bCs/>
          <w:sz w:val="22"/>
        </w:rPr>
        <w:t xml:space="preserve">시킬 수 </w:t>
      </w:r>
      <w:r w:rsidR="00F13DF8">
        <w:rPr>
          <w:rFonts w:hint="eastAsia"/>
          <w:bCs/>
          <w:sz w:val="22"/>
        </w:rPr>
        <w:t xml:space="preserve">있음 </w:t>
      </w:r>
      <w:r w:rsidR="000B5FE9" w:rsidRPr="00805AB6">
        <w:rPr>
          <w:bCs/>
          <w:sz w:val="22"/>
        </w:rPr>
        <w:t>[3, 4].</w:t>
      </w:r>
      <w:r w:rsidR="000B5FE9">
        <w:rPr>
          <w:rFonts w:hint="eastAsia"/>
          <w:bCs/>
          <w:sz w:val="22"/>
        </w:rPr>
        <w:t xml:space="preserve"> </w:t>
      </w:r>
    </w:p>
    <w:p w14:paraId="7853760B" w14:textId="77777777" w:rsidR="004A38D5" w:rsidRDefault="00805AB6" w:rsidP="004A38D5">
      <w:pPr>
        <w:widowControl/>
        <w:wordWrap/>
        <w:autoSpaceDE/>
        <w:autoSpaceDN/>
        <w:ind w:firstLineChars="150" w:firstLine="330"/>
        <w:rPr>
          <w:bCs/>
          <w:sz w:val="22"/>
        </w:rPr>
      </w:pPr>
      <w:proofErr w:type="spellStart"/>
      <w:r w:rsidRPr="00805AB6">
        <w:rPr>
          <w:rFonts w:hint="eastAsia"/>
          <w:bCs/>
          <w:sz w:val="22"/>
        </w:rPr>
        <w:t>팽대부</w:t>
      </w:r>
      <w:proofErr w:type="spellEnd"/>
      <w:r w:rsidRPr="00805AB6">
        <w:rPr>
          <w:bCs/>
          <w:sz w:val="22"/>
        </w:rPr>
        <w:t xml:space="preserve"> 주위 </w:t>
      </w:r>
      <w:proofErr w:type="spellStart"/>
      <w:r w:rsidRPr="00805AB6">
        <w:rPr>
          <w:bCs/>
          <w:sz w:val="22"/>
        </w:rPr>
        <w:t>종양성</w:t>
      </w:r>
      <w:proofErr w:type="spellEnd"/>
      <w:r w:rsidRPr="00805AB6">
        <w:rPr>
          <w:bCs/>
          <w:sz w:val="22"/>
        </w:rPr>
        <w:t xml:space="preserve"> 병변의 대표적인 수술인 </w:t>
      </w:r>
      <w:proofErr w:type="spellStart"/>
      <w:r w:rsidRPr="008668AB">
        <w:rPr>
          <w:b/>
          <w:color w:val="FF0000"/>
          <w:sz w:val="22"/>
        </w:rPr>
        <w:t>췌십이지장절제술</w:t>
      </w:r>
      <w:proofErr w:type="spellEnd"/>
      <w:r w:rsidRPr="008668AB">
        <w:rPr>
          <w:b/>
          <w:color w:val="FF0000"/>
          <w:sz w:val="22"/>
        </w:rPr>
        <w:t>(</w:t>
      </w:r>
      <w:r w:rsidR="00DC3BC8" w:rsidRPr="008668AB">
        <w:rPr>
          <w:rFonts w:hint="eastAsia"/>
          <w:b/>
          <w:color w:val="FF0000"/>
          <w:sz w:val="22"/>
        </w:rPr>
        <w:t>pancreaticoduodenectomy</w:t>
      </w:r>
      <w:r w:rsidRPr="008668AB">
        <w:rPr>
          <w:b/>
          <w:color w:val="FF0000"/>
          <w:sz w:val="22"/>
        </w:rPr>
        <w:t>)은 IDA의 소인인 중등도의 출혈과 대규모 조직 손상을 동반하는 주요 수술</w:t>
      </w:r>
      <w:r w:rsidR="0043222B" w:rsidRPr="008668AB">
        <w:rPr>
          <w:rFonts w:hint="eastAsia"/>
          <w:b/>
          <w:color w:val="FF0000"/>
          <w:sz w:val="22"/>
        </w:rPr>
        <w:t>로 심각한 출혈과 수혈이 동반될 가능성이 높음</w:t>
      </w:r>
      <w:r w:rsidR="0043222B">
        <w:rPr>
          <w:rFonts w:hint="eastAsia"/>
          <w:bCs/>
          <w:sz w:val="22"/>
        </w:rPr>
        <w:t xml:space="preserve">. </w:t>
      </w:r>
      <w:r w:rsidR="0043222B" w:rsidRPr="008668AB">
        <w:rPr>
          <w:rFonts w:hint="eastAsia"/>
          <w:b/>
          <w:sz w:val="22"/>
        </w:rPr>
        <w:t>수술 전후 수혈률은 수술 기구 및 기법의 발전에 따라 감소하였지만 여전히 최대 60%로 높은 수준을 유지하고 있음</w:t>
      </w:r>
      <w:r w:rsidR="0043222B">
        <w:rPr>
          <w:rFonts w:hint="eastAsia"/>
          <w:bCs/>
          <w:sz w:val="22"/>
        </w:rPr>
        <w:t>.</w:t>
      </w:r>
      <w:r w:rsidRPr="00805AB6">
        <w:rPr>
          <w:bCs/>
          <w:sz w:val="22"/>
        </w:rPr>
        <w:t xml:space="preserve"> 더욱이 </w:t>
      </w:r>
      <w:proofErr w:type="spellStart"/>
      <w:r w:rsidR="00EB4AD4">
        <w:rPr>
          <w:rFonts w:hint="eastAsia"/>
          <w:bCs/>
          <w:sz w:val="22"/>
        </w:rPr>
        <w:t>췌십이지장절제술은</w:t>
      </w:r>
      <w:proofErr w:type="spellEnd"/>
      <w:r w:rsidRPr="00805AB6">
        <w:rPr>
          <w:bCs/>
          <w:sz w:val="22"/>
        </w:rPr>
        <w:t xml:space="preserve"> 철분을 체내로 흡수하는 </w:t>
      </w:r>
      <w:r w:rsidRPr="008668AB">
        <w:rPr>
          <w:b/>
          <w:color w:val="FF0000"/>
          <w:sz w:val="22"/>
        </w:rPr>
        <w:t>십이지장을 필연적으로 제거하기 때문에 생리학적으로</w:t>
      </w:r>
      <w:r w:rsidR="0043222B" w:rsidRPr="008668AB">
        <w:rPr>
          <w:rFonts w:hint="eastAsia"/>
          <w:b/>
          <w:color w:val="FF0000"/>
          <w:sz w:val="22"/>
        </w:rPr>
        <w:t>도</w:t>
      </w:r>
      <w:r w:rsidR="00C64BB0" w:rsidRPr="008668AB">
        <w:rPr>
          <w:rFonts w:hint="eastAsia"/>
          <w:b/>
          <w:color w:val="FF0000"/>
          <w:sz w:val="22"/>
        </w:rPr>
        <w:t xml:space="preserve"> 철분 흡수 기능이 손상되어</w:t>
      </w:r>
      <w:r w:rsidRPr="008668AB">
        <w:rPr>
          <w:b/>
          <w:color w:val="FF0000"/>
          <w:sz w:val="22"/>
        </w:rPr>
        <w:t xml:space="preserve"> IDA에 취약</w:t>
      </w:r>
      <w:r w:rsidRPr="00805AB6">
        <w:rPr>
          <w:bCs/>
          <w:sz w:val="22"/>
        </w:rPr>
        <w:t>한 점을 갖고 있</w:t>
      </w:r>
      <w:r w:rsidR="00C64BB0">
        <w:rPr>
          <w:rFonts w:hint="eastAsia"/>
          <w:bCs/>
          <w:sz w:val="22"/>
        </w:rPr>
        <w:t>음</w:t>
      </w:r>
      <w:r w:rsidRPr="00805AB6">
        <w:rPr>
          <w:bCs/>
          <w:sz w:val="22"/>
        </w:rPr>
        <w:t xml:space="preserve">. 또한 </w:t>
      </w:r>
      <w:proofErr w:type="spellStart"/>
      <w:r w:rsidR="00EB4AD4">
        <w:rPr>
          <w:rFonts w:hint="eastAsia"/>
          <w:bCs/>
          <w:sz w:val="22"/>
        </w:rPr>
        <w:t>췌십이지장절제술</w:t>
      </w:r>
      <w:proofErr w:type="spellEnd"/>
      <w:r w:rsidR="00EB4AD4">
        <w:rPr>
          <w:rFonts w:hint="eastAsia"/>
          <w:bCs/>
          <w:sz w:val="22"/>
        </w:rPr>
        <w:t xml:space="preserve"> </w:t>
      </w:r>
      <w:r w:rsidRPr="00805AB6">
        <w:rPr>
          <w:bCs/>
          <w:sz w:val="22"/>
        </w:rPr>
        <w:t>이후에는 복잡한 문합으로 인해 상대적으로 장기간 경구섭취가 부족한 경우가 많</w:t>
      </w:r>
      <w:r w:rsidR="00C64BB0">
        <w:rPr>
          <w:rFonts w:hint="eastAsia"/>
          <w:bCs/>
          <w:sz w:val="22"/>
        </w:rPr>
        <w:t>음</w:t>
      </w:r>
      <w:r w:rsidRPr="00805AB6">
        <w:rPr>
          <w:bCs/>
          <w:sz w:val="22"/>
        </w:rPr>
        <w:t xml:space="preserve">. 따라서 </w:t>
      </w:r>
      <w:proofErr w:type="spellStart"/>
      <w:r w:rsidR="00EB4AD4" w:rsidRPr="008668AB">
        <w:rPr>
          <w:rFonts w:hint="eastAsia"/>
          <w:b/>
          <w:color w:val="FF0000"/>
          <w:sz w:val="22"/>
        </w:rPr>
        <w:t>췌십이지장절제술</w:t>
      </w:r>
      <w:proofErr w:type="spellEnd"/>
      <w:r w:rsidRPr="008668AB">
        <w:rPr>
          <w:b/>
          <w:color w:val="FF0000"/>
          <w:sz w:val="22"/>
        </w:rPr>
        <w:t xml:space="preserve"> 후 IDA의 위험은 수술 전 빈혈의 유</w:t>
      </w:r>
      <w:r w:rsidRPr="008668AB">
        <w:rPr>
          <w:rFonts w:hint="eastAsia"/>
          <w:b/>
          <w:color w:val="FF0000"/>
          <w:sz w:val="22"/>
        </w:rPr>
        <w:t>무에</w:t>
      </w:r>
      <w:r w:rsidRPr="008668AB">
        <w:rPr>
          <w:b/>
          <w:color w:val="FF0000"/>
          <w:sz w:val="22"/>
        </w:rPr>
        <w:t xml:space="preserve"> 관계없이 매우 높을 수 있</w:t>
      </w:r>
      <w:r w:rsidR="00C64BB0" w:rsidRPr="008668AB">
        <w:rPr>
          <w:rFonts w:hint="eastAsia"/>
          <w:b/>
          <w:color w:val="FF0000"/>
          <w:sz w:val="22"/>
        </w:rPr>
        <w:t>음</w:t>
      </w:r>
      <w:r w:rsidRPr="008668AB">
        <w:rPr>
          <w:b/>
          <w:color w:val="FF0000"/>
          <w:sz w:val="22"/>
        </w:rPr>
        <w:t>.</w:t>
      </w:r>
      <w:r w:rsidRPr="00805AB6">
        <w:rPr>
          <w:bCs/>
          <w:sz w:val="22"/>
        </w:rPr>
        <w:t xml:space="preserve"> </w:t>
      </w:r>
    </w:p>
    <w:p w14:paraId="73B3CD4E" w14:textId="34E47464" w:rsidR="00465898" w:rsidRDefault="00805AB6" w:rsidP="004A38D5">
      <w:pPr>
        <w:widowControl/>
        <w:wordWrap/>
        <w:autoSpaceDE/>
        <w:autoSpaceDN/>
        <w:ind w:firstLineChars="150" w:firstLine="330"/>
        <w:rPr>
          <w:rFonts w:hint="eastAsia"/>
          <w:bCs/>
          <w:sz w:val="22"/>
        </w:rPr>
      </w:pPr>
      <w:r w:rsidRPr="00805AB6">
        <w:rPr>
          <w:bCs/>
          <w:sz w:val="22"/>
        </w:rPr>
        <w:t>IDA는 수술 후 이환율과 수술 후 환자의 나쁜 예후를 초래하는 잘 알려진 위험 인자</w:t>
      </w:r>
      <w:r w:rsidR="00EB4AD4">
        <w:rPr>
          <w:rFonts w:hint="eastAsia"/>
          <w:bCs/>
          <w:sz w:val="22"/>
        </w:rPr>
        <w:t>이며,</w:t>
      </w:r>
      <w:r w:rsidRPr="00805AB6">
        <w:rPr>
          <w:bCs/>
          <w:sz w:val="22"/>
        </w:rPr>
        <w:t xml:space="preserve"> 빈혈을 교정하기 위한 </w:t>
      </w:r>
      <w:proofErr w:type="spellStart"/>
      <w:r w:rsidRPr="00805AB6">
        <w:rPr>
          <w:bCs/>
          <w:sz w:val="22"/>
        </w:rPr>
        <w:t>동종이계</w:t>
      </w:r>
      <w:proofErr w:type="spellEnd"/>
      <w:r w:rsidRPr="00805AB6">
        <w:rPr>
          <w:bCs/>
          <w:sz w:val="22"/>
        </w:rPr>
        <w:t xml:space="preserve"> 수혈은 암 재발, 심장 합병증, 장기간 입원 등 감염성 및 비감염성 </w:t>
      </w:r>
      <w:r w:rsidR="004A38D5">
        <w:rPr>
          <w:rFonts w:hint="eastAsia"/>
          <w:bCs/>
          <w:sz w:val="22"/>
        </w:rPr>
        <w:t xml:space="preserve">합병증 발생 </w:t>
      </w:r>
      <w:r w:rsidRPr="00805AB6">
        <w:rPr>
          <w:bCs/>
          <w:sz w:val="22"/>
        </w:rPr>
        <w:t>위험</w:t>
      </w:r>
      <w:r w:rsidR="004A38D5">
        <w:rPr>
          <w:rFonts w:hint="eastAsia"/>
          <w:bCs/>
          <w:sz w:val="22"/>
        </w:rPr>
        <w:t xml:space="preserve"> 증가</w:t>
      </w:r>
      <w:r w:rsidRPr="00805AB6">
        <w:rPr>
          <w:bCs/>
          <w:sz w:val="22"/>
        </w:rPr>
        <w:t>와 관련</w:t>
      </w:r>
      <w:r w:rsidR="00EB4AD4">
        <w:rPr>
          <w:rFonts w:hint="eastAsia"/>
          <w:bCs/>
          <w:sz w:val="22"/>
        </w:rPr>
        <w:t>되어</w:t>
      </w:r>
      <w:r w:rsidRPr="00805AB6">
        <w:rPr>
          <w:bCs/>
          <w:sz w:val="22"/>
        </w:rPr>
        <w:t xml:space="preserve"> 있</w:t>
      </w:r>
      <w:r w:rsidR="00C64BB0">
        <w:rPr>
          <w:rFonts w:hint="eastAsia"/>
          <w:bCs/>
          <w:sz w:val="22"/>
        </w:rPr>
        <w:t>음</w:t>
      </w:r>
      <w:r w:rsidR="00EB4AD4">
        <w:rPr>
          <w:rFonts w:hint="eastAsia"/>
          <w:bCs/>
          <w:sz w:val="22"/>
        </w:rPr>
        <w:t xml:space="preserve"> </w:t>
      </w:r>
      <w:r w:rsidRPr="00805AB6">
        <w:rPr>
          <w:bCs/>
          <w:sz w:val="22"/>
        </w:rPr>
        <w:t xml:space="preserve">[5]. </w:t>
      </w:r>
    </w:p>
    <w:p w14:paraId="2600AD6B" w14:textId="659235E2" w:rsidR="00465898" w:rsidRDefault="00465898" w:rsidP="007879F9">
      <w:pPr>
        <w:widowControl/>
        <w:wordWrap/>
        <w:autoSpaceDE/>
        <w:autoSpaceDN/>
        <w:ind w:firstLineChars="50" w:firstLine="110"/>
        <w:rPr>
          <w:bCs/>
          <w:sz w:val="22"/>
        </w:rPr>
      </w:pPr>
      <w:r>
        <w:rPr>
          <w:bCs/>
          <w:noProof/>
          <w:sz w:val="22"/>
        </w:rPr>
        <w:lastRenderedPageBreak/>
        <w:drawing>
          <wp:anchor distT="0" distB="0" distL="114300" distR="114300" simplePos="0" relativeHeight="251637760" behindDoc="0" locked="0" layoutInCell="1" allowOverlap="1" wp14:anchorId="30B5D6E9" wp14:editId="2C28D773">
            <wp:simplePos x="0" y="0"/>
            <wp:positionH relativeFrom="column">
              <wp:posOffset>3242310</wp:posOffset>
            </wp:positionH>
            <wp:positionV relativeFrom="paragraph">
              <wp:posOffset>-71120</wp:posOffset>
            </wp:positionV>
            <wp:extent cx="3441700" cy="1828800"/>
            <wp:effectExtent l="0" t="0" r="0" b="0"/>
            <wp:wrapSquare wrapText="bothSides"/>
            <wp:docPr id="1826380131" name="그림 13" descr="텍스트, 스크린샷, 번호, 폰트이(가) 표시된 사진&#10;&#10;자동 생성된 설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6380131" name="그림 13" descr="텍스트, 스크린샷, 번호, 폰트이(가) 표시된 사진&#10;&#10;자동 생성된 설명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41700" cy="1828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bCs/>
          <w:noProof/>
          <w:sz w:val="22"/>
        </w:rPr>
        <w:drawing>
          <wp:anchor distT="0" distB="0" distL="114300" distR="114300" simplePos="0" relativeHeight="251628544" behindDoc="0" locked="0" layoutInCell="1" allowOverlap="1" wp14:anchorId="5D66C2E6" wp14:editId="52D7641F">
            <wp:simplePos x="0" y="0"/>
            <wp:positionH relativeFrom="column">
              <wp:posOffset>28575</wp:posOffset>
            </wp:positionH>
            <wp:positionV relativeFrom="paragraph">
              <wp:posOffset>5080</wp:posOffset>
            </wp:positionV>
            <wp:extent cx="3162300" cy="1969770"/>
            <wp:effectExtent l="0" t="0" r="0" b="0"/>
            <wp:wrapSquare wrapText="bothSides"/>
            <wp:docPr id="195403623" name="그림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7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2300" cy="19697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CD75FBA" w14:textId="24C4CBDF" w:rsidR="00805AB6" w:rsidRPr="00805AB6" w:rsidRDefault="00805AB6" w:rsidP="007879F9">
      <w:pPr>
        <w:widowControl/>
        <w:wordWrap/>
        <w:autoSpaceDE/>
        <w:autoSpaceDN/>
        <w:ind w:firstLineChars="50" w:firstLine="110"/>
        <w:rPr>
          <w:bCs/>
          <w:sz w:val="22"/>
        </w:rPr>
      </w:pPr>
      <w:r w:rsidRPr="008668AB">
        <w:rPr>
          <w:b/>
          <w:sz w:val="22"/>
        </w:rPr>
        <w:t xml:space="preserve">수술 전 </w:t>
      </w:r>
      <w:r w:rsidR="00465898" w:rsidRPr="008668AB">
        <w:rPr>
          <w:rFonts w:hint="eastAsia"/>
          <w:b/>
          <w:sz w:val="22"/>
        </w:rPr>
        <w:t xml:space="preserve">철분 </w:t>
      </w:r>
      <w:r w:rsidRPr="008668AB">
        <w:rPr>
          <w:b/>
          <w:sz w:val="22"/>
        </w:rPr>
        <w:t xml:space="preserve">정맥주사를 통해 </w:t>
      </w:r>
      <w:r w:rsidR="008668AB" w:rsidRPr="008668AB">
        <w:rPr>
          <w:rFonts w:hint="eastAsia"/>
          <w:b/>
          <w:sz w:val="22"/>
        </w:rPr>
        <w:t xml:space="preserve">빈혈을 </w:t>
      </w:r>
      <w:r w:rsidRPr="008668AB">
        <w:rPr>
          <w:b/>
          <w:sz w:val="22"/>
        </w:rPr>
        <w:t>교정하는 것이 환자의 수술 후 예후를 향상시킬 수 있다는 연구 결과</w:t>
      </w:r>
      <w:r w:rsidR="00C64BB0" w:rsidRPr="008668AB">
        <w:rPr>
          <w:rFonts w:hint="eastAsia"/>
          <w:b/>
          <w:sz w:val="22"/>
        </w:rPr>
        <w:t>가 현재 발표되고 있음</w:t>
      </w:r>
      <w:r w:rsidR="00C64BB0">
        <w:rPr>
          <w:rFonts w:hint="eastAsia"/>
          <w:bCs/>
          <w:sz w:val="22"/>
        </w:rPr>
        <w:t xml:space="preserve"> </w:t>
      </w:r>
      <w:r w:rsidRPr="00805AB6">
        <w:rPr>
          <w:bCs/>
          <w:sz w:val="22"/>
        </w:rPr>
        <w:t xml:space="preserve">[5-8]. </w:t>
      </w:r>
      <w:r w:rsidRPr="008668AB">
        <w:rPr>
          <w:b/>
          <w:color w:val="FF0000"/>
          <w:sz w:val="22"/>
        </w:rPr>
        <w:t xml:space="preserve">대장이나 심장 수술 분야에서는 수술 전 IDA 진단을 받은 사람들에게서 </w:t>
      </w:r>
      <w:r w:rsidR="00C64BB0" w:rsidRPr="008668AB">
        <w:rPr>
          <w:rFonts w:hint="eastAsia"/>
          <w:b/>
          <w:color w:val="FF0000"/>
          <w:sz w:val="22"/>
        </w:rPr>
        <w:t xml:space="preserve">IDA발생을 예방하는 </w:t>
      </w:r>
      <w:r w:rsidRPr="008668AB">
        <w:rPr>
          <w:b/>
          <w:color w:val="FF0000"/>
          <w:sz w:val="22"/>
        </w:rPr>
        <w:t>효과가 보고되</w:t>
      </w:r>
      <w:r w:rsidR="00C64BB0" w:rsidRPr="008668AB">
        <w:rPr>
          <w:rFonts w:hint="eastAsia"/>
          <w:b/>
          <w:color w:val="FF0000"/>
          <w:sz w:val="22"/>
        </w:rPr>
        <w:t>고 있</w:t>
      </w:r>
      <w:r w:rsidR="000703D5" w:rsidRPr="008668AB">
        <w:rPr>
          <w:rFonts w:hint="eastAsia"/>
          <w:b/>
          <w:color w:val="FF0000"/>
          <w:sz w:val="22"/>
        </w:rPr>
        <w:t>음</w:t>
      </w:r>
      <w:r w:rsidR="000703D5">
        <w:rPr>
          <w:rFonts w:hint="eastAsia"/>
          <w:bCs/>
          <w:sz w:val="22"/>
        </w:rPr>
        <w:t xml:space="preserve">. 특히 수술 후 빈혈 환자에서는 혈청 헤모글로빈, 페리틴, 트렌스페린 포화도 수치가 급격히 호전되었으며, </w:t>
      </w:r>
      <w:r w:rsidR="000703D5" w:rsidRPr="008668AB">
        <w:rPr>
          <w:rFonts w:hint="eastAsia"/>
          <w:b/>
          <w:color w:val="FF0000"/>
          <w:sz w:val="22"/>
        </w:rPr>
        <w:t>무분별한 수혈이 예방되었고 또 다른 연구에서는 노인환자에서 수술 후 수혈과 중환자실 재원기간을 줄여주는 효과</w:t>
      </w:r>
      <w:r w:rsidR="000703D5">
        <w:rPr>
          <w:rFonts w:hint="eastAsia"/>
          <w:bCs/>
          <w:sz w:val="22"/>
        </w:rPr>
        <w:t xml:space="preserve">를 가져오는 </w:t>
      </w:r>
      <w:r w:rsidR="00465898">
        <w:rPr>
          <w:rFonts w:hint="eastAsia"/>
          <w:bCs/>
          <w:sz w:val="22"/>
        </w:rPr>
        <w:t>것으로 나타났음</w:t>
      </w:r>
      <w:r w:rsidR="000703D5">
        <w:rPr>
          <w:rFonts w:hint="eastAsia"/>
          <w:bCs/>
          <w:sz w:val="22"/>
        </w:rPr>
        <w:t>. 그러나 대부분의 환자군이 노인층이고 수술</w:t>
      </w:r>
      <w:r w:rsidR="00465898">
        <w:rPr>
          <w:rFonts w:hint="eastAsia"/>
          <w:bCs/>
          <w:sz w:val="22"/>
        </w:rPr>
        <w:t xml:space="preserve"> </w:t>
      </w:r>
      <w:r w:rsidR="000703D5">
        <w:rPr>
          <w:rFonts w:hint="eastAsia"/>
          <w:bCs/>
          <w:sz w:val="22"/>
        </w:rPr>
        <w:t xml:space="preserve">중 출혈량이 많은 </w:t>
      </w:r>
      <w:proofErr w:type="spellStart"/>
      <w:r w:rsidR="00465898" w:rsidRPr="008668AB">
        <w:rPr>
          <w:rFonts w:hint="eastAsia"/>
          <w:b/>
          <w:sz w:val="22"/>
        </w:rPr>
        <w:t>췌십이지장절제술</w:t>
      </w:r>
      <w:proofErr w:type="spellEnd"/>
      <w:r w:rsidRPr="008668AB">
        <w:rPr>
          <w:b/>
          <w:sz w:val="22"/>
        </w:rPr>
        <w:t xml:space="preserve"> 후 </w:t>
      </w:r>
      <w:r w:rsidR="00C64BB0" w:rsidRPr="008668AB">
        <w:rPr>
          <w:rFonts w:hint="eastAsia"/>
          <w:b/>
          <w:sz w:val="22"/>
        </w:rPr>
        <w:t>수술 전 철</w:t>
      </w:r>
      <w:r w:rsidR="00465898" w:rsidRPr="008668AB">
        <w:rPr>
          <w:rFonts w:hint="eastAsia"/>
          <w:b/>
          <w:sz w:val="22"/>
        </w:rPr>
        <w:t>분</w:t>
      </w:r>
      <w:r w:rsidR="00C64BB0" w:rsidRPr="008668AB">
        <w:rPr>
          <w:rFonts w:hint="eastAsia"/>
          <w:b/>
          <w:sz w:val="22"/>
        </w:rPr>
        <w:t xml:space="preserve"> 주사가 </w:t>
      </w:r>
      <w:r w:rsidR="00465898" w:rsidRPr="008668AB">
        <w:rPr>
          <w:rFonts w:hint="eastAsia"/>
          <w:b/>
          <w:sz w:val="22"/>
        </w:rPr>
        <w:t>수술 후</w:t>
      </w:r>
      <w:r w:rsidR="00C64BB0" w:rsidRPr="008668AB">
        <w:rPr>
          <w:rFonts w:hint="eastAsia"/>
          <w:b/>
          <w:sz w:val="22"/>
        </w:rPr>
        <w:t xml:space="preserve"> </w:t>
      </w:r>
      <w:r w:rsidRPr="008668AB">
        <w:rPr>
          <w:b/>
          <w:sz w:val="22"/>
        </w:rPr>
        <w:t>임상 결과에 미치는 영향에 대한 연구</w:t>
      </w:r>
      <w:r w:rsidR="00C64BB0" w:rsidRPr="008668AB">
        <w:rPr>
          <w:rFonts w:hint="eastAsia"/>
          <w:b/>
          <w:sz w:val="22"/>
        </w:rPr>
        <w:t>는 부족한 실정임</w:t>
      </w:r>
      <w:r w:rsidR="00EB4AD4">
        <w:rPr>
          <w:rFonts w:hint="eastAsia"/>
          <w:bCs/>
          <w:sz w:val="22"/>
        </w:rPr>
        <w:t xml:space="preserve"> [9, 10]</w:t>
      </w:r>
      <w:r w:rsidRPr="00805AB6">
        <w:rPr>
          <w:bCs/>
          <w:sz w:val="22"/>
        </w:rPr>
        <w:t>.</w:t>
      </w:r>
    </w:p>
    <w:p w14:paraId="4CCB59B9" w14:textId="2D7883C2" w:rsidR="00805AB6" w:rsidRDefault="00805AB6" w:rsidP="007879F9">
      <w:pPr>
        <w:widowControl/>
        <w:wordWrap/>
        <w:autoSpaceDE/>
        <w:autoSpaceDN/>
        <w:ind w:firstLineChars="50" w:firstLine="110"/>
        <w:rPr>
          <w:bCs/>
          <w:sz w:val="22"/>
        </w:rPr>
      </w:pPr>
      <w:r w:rsidRPr="00805AB6">
        <w:rPr>
          <w:rFonts w:hint="eastAsia"/>
          <w:bCs/>
          <w:sz w:val="22"/>
        </w:rPr>
        <w:t>따라서</w:t>
      </w:r>
      <w:r w:rsidRPr="00805AB6">
        <w:rPr>
          <w:bCs/>
          <w:sz w:val="22"/>
        </w:rPr>
        <w:t xml:space="preserve"> 이 연구의 목적은 </w:t>
      </w:r>
      <w:proofErr w:type="spellStart"/>
      <w:r w:rsidR="00465898" w:rsidRPr="008668AB">
        <w:rPr>
          <w:rFonts w:hint="eastAsia"/>
          <w:b/>
          <w:color w:val="FF0000"/>
          <w:sz w:val="22"/>
        </w:rPr>
        <w:t>팽대부</w:t>
      </w:r>
      <w:proofErr w:type="spellEnd"/>
      <w:r w:rsidRPr="008668AB">
        <w:rPr>
          <w:b/>
          <w:color w:val="FF0000"/>
          <w:sz w:val="22"/>
        </w:rPr>
        <w:t xml:space="preserve"> 주위 병변으로 인해 </w:t>
      </w:r>
      <w:proofErr w:type="spellStart"/>
      <w:r w:rsidR="00465898" w:rsidRPr="008668AB">
        <w:rPr>
          <w:rFonts w:hint="eastAsia"/>
          <w:b/>
          <w:color w:val="FF0000"/>
          <w:sz w:val="22"/>
        </w:rPr>
        <w:t>췌십이지장절제술을</w:t>
      </w:r>
      <w:proofErr w:type="spellEnd"/>
      <w:r w:rsidRPr="008668AB">
        <w:rPr>
          <w:b/>
          <w:color w:val="FF0000"/>
          <w:sz w:val="22"/>
        </w:rPr>
        <w:t xml:space="preserve"> </w:t>
      </w:r>
      <w:r w:rsidR="00C64BB0" w:rsidRPr="008668AB">
        <w:rPr>
          <w:rFonts w:hint="eastAsia"/>
          <w:b/>
          <w:color w:val="FF0000"/>
          <w:sz w:val="22"/>
        </w:rPr>
        <w:t>시행</w:t>
      </w:r>
      <w:r w:rsidR="00465898" w:rsidRPr="008668AB">
        <w:rPr>
          <w:rFonts w:hint="eastAsia"/>
          <w:b/>
          <w:color w:val="FF0000"/>
          <w:sz w:val="22"/>
        </w:rPr>
        <w:t xml:space="preserve"> </w:t>
      </w:r>
      <w:r w:rsidR="00C64BB0" w:rsidRPr="008668AB">
        <w:rPr>
          <w:rFonts w:hint="eastAsia"/>
          <w:b/>
          <w:color w:val="FF0000"/>
          <w:sz w:val="22"/>
        </w:rPr>
        <w:t>받은</w:t>
      </w:r>
      <w:r w:rsidRPr="008668AB">
        <w:rPr>
          <w:b/>
          <w:color w:val="FF0000"/>
          <w:sz w:val="22"/>
        </w:rPr>
        <w:t xml:space="preserve"> 환자의 혈액학적</w:t>
      </w:r>
      <w:r w:rsidR="006E348D" w:rsidRPr="008668AB">
        <w:rPr>
          <w:rFonts w:hint="eastAsia"/>
          <w:b/>
          <w:color w:val="FF0000"/>
          <w:sz w:val="22"/>
        </w:rPr>
        <w:t xml:space="preserve"> 인자들의</w:t>
      </w:r>
      <w:r w:rsidRPr="008668AB">
        <w:rPr>
          <w:b/>
          <w:color w:val="FF0000"/>
          <w:sz w:val="22"/>
        </w:rPr>
        <w:t xml:space="preserve"> 변화</w:t>
      </w:r>
      <w:r w:rsidR="00C64BB0" w:rsidRPr="008668AB">
        <w:rPr>
          <w:rFonts w:hint="eastAsia"/>
          <w:b/>
          <w:color w:val="FF0000"/>
          <w:sz w:val="22"/>
        </w:rPr>
        <w:t xml:space="preserve">와 </w:t>
      </w:r>
      <w:r w:rsidRPr="008668AB">
        <w:rPr>
          <w:b/>
          <w:color w:val="FF0000"/>
          <w:sz w:val="22"/>
        </w:rPr>
        <w:t xml:space="preserve">수술 후 </w:t>
      </w:r>
      <w:r w:rsidR="00465898" w:rsidRPr="008668AB">
        <w:rPr>
          <w:rFonts w:hint="eastAsia"/>
          <w:b/>
          <w:color w:val="FF0000"/>
          <w:sz w:val="22"/>
        </w:rPr>
        <w:t>12주</w:t>
      </w:r>
      <w:r w:rsidRPr="008668AB">
        <w:rPr>
          <w:b/>
          <w:color w:val="FF0000"/>
          <w:sz w:val="22"/>
        </w:rPr>
        <w:t xml:space="preserve"> 이내의 임상적 결과 개선에 미치는 효과</w:t>
      </w:r>
      <w:r w:rsidR="00C64BB0" w:rsidRPr="008668AB">
        <w:rPr>
          <w:rFonts w:hint="eastAsia"/>
          <w:b/>
          <w:color w:val="FF0000"/>
          <w:sz w:val="22"/>
        </w:rPr>
        <w:t>에 대해 평가</w:t>
      </w:r>
      <w:r w:rsidR="00C64BB0">
        <w:rPr>
          <w:rFonts w:hint="eastAsia"/>
          <w:bCs/>
          <w:sz w:val="22"/>
        </w:rPr>
        <w:t>하고자 함</w:t>
      </w:r>
      <w:r w:rsidRPr="00805AB6">
        <w:rPr>
          <w:bCs/>
          <w:sz w:val="22"/>
        </w:rPr>
        <w:t>.</w:t>
      </w:r>
    </w:p>
    <w:p w14:paraId="740D64FD" w14:textId="2957BE02" w:rsidR="00805AB6" w:rsidRPr="00805AB6" w:rsidRDefault="00805AB6">
      <w:pPr>
        <w:widowControl/>
        <w:wordWrap/>
        <w:autoSpaceDE/>
        <w:autoSpaceDN/>
        <w:rPr>
          <w:bCs/>
          <w:sz w:val="22"/>
        </w:rPr>
      </w:pPr>
      <w:r w:rsidRPr="00805AB6">
        <w:rPr>
          <w:bCs/>
          <w:sz w:val="22"/>
        </w:rPr>
        <w:br w:type="page"/>
      </w:r>
    </w:p>
    <w:p w14:paraId="7DEF0729" w14:textId="7B941778" w:rsidR="00376769" w:rsidRPr="00805AB6" w:rsidRDefault="00376769" w:rsidP="00805AB6">
      <w:pPr>
        <w:pStyle w:val="aa"/>
        <w:numPr>
          <w:ilvl w:val="0"/>
          <w:numId w:val="2"/>
        </w:numPr>
        <w:spacing w:after="0" w:line="360" w:lineRule="auto"/>
        <w:ind w:leftChars="0"/>
        <w:jc w:val="left"/>
        <w:rPr>
          <w:sz w:val="18"/>
          <w:szCs w:val="18"/>
        </w:rPr>
      </w:pPr>
      <w:r w:rsidRPr="00805AB6">
        <w:rPr>
          <w:b/>
          <w:sz w:val="22"/>
        </w:rPr>
        <w:lastRenderedPageBreak/>
        <w:t>연구목적 및 계획</w:t>
      </w:r>
      <w:r w:rsidRPr="00805AB6">
        <w:rPr>
          <w:sz w:val="18"/>
          <w:szCs w:val="18"/>
        </w:rPr>
        <w:t xml:space="preserve">. </w:t>
      </w:r>
    </w:p>
    <w:tbl>
      <w:tblPr>
        <w:tblStyle w:val="2-5"/>
        <w:tblW w:w="0" w:type="auto"/>
        <w:tblLook w:val="04A0" w:firstRow="1" w:lastRow="0" w:firstColumn="1" w:lastColumn="0" w:noHBand="0" w:noVBand="1"/>
      </w:tblPr>
      <w:tblGrid>
        <w:gridCol w:w="1951"/>
        <w:gridCol w:w="2693"/>
        <w:gridCol w:w="5812"/>
      </w:tblGrid>
      <w:tr w:rsidR="00805AB6" w14:paraId="6A429751" w14:textId="77777777" w:rsidTr="00BF4D4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3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5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127494F" w14:textId="45739005" w:rsidR="00805AB6" w:rsidRPr="0029331D" w:rsidRDefault="00805AB6" w:rsidP="00BF4D4B">
            <w:pPr>
              <w:spacing w:line="360" w:lineRule="auto"/>
              <w:jc w:val="center"/>
              <w:rPr>
                <w:bCs w:val="0"/>
                <w:sz w:val="22"/>
              </w:rPr>
            </w:pPr>
            <w:r w:rsidRPr="0029331D">
              <w:rPr>
                <w:rFonts w:hint="eastAsia"/>
                <w:sz w:val="22"/>
              </w:rPr>
              <w:t>연구 필요성</w:t>
            </w:r>
          </w:p>
        </w:tc>
        <w:tc>
          <w:tcPr>
            <w:tcW w:w="8505" w:type="dxa"/>
            <w:gridSpan w:val="2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C2B2FAD" w14:textId="77777777" w:rsidR="00C1516B" w:rsidRPr="00BF4D4B" w:rsidRDefault="00805AB6" w:rsidP="00C1516B">
            <w:pPr>
              <w:spacing w:line="360" w:lineRule="auto"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Cs w:val="20"/>
              </w:rPr>
            </w:pPr>
            <w:r w:rsidRPr="00BF4D4B">
              <w:rPr>
                <w:rFonts w:asciiTheme="minorEastAsia" w:hAnsiTheme="minorEastAsia" w:hint="eastAsia"/>
                <w:szCs w:val="20"/>
              </w:rPr>
              <w:t xml:space="preserve">■ </w:t>
            </w:r>
            <w:r w:rsidR="00C1516B" w:rsidRPr="00BF4D4B">
              <w:rPr>
                <w:rFonts w:hint="eastAsia"/>
                <w:color w:val="002060"/>
                <w:szCs w:val="20"/>
              </w:rPr>
              <w:t>철</w:t>
            </w:r>
            <w:r w:rsidR="00C1516B" w:rsidRPr="00BF4D4B">
              <w:rPr>
                <w:color w:val="002060"/>
                <w:szCs w:val="20"/>
              </w:rPr>
              <w:t xml:space="preserve"> </w:t>
            </w:r>
            <w:proofErr w:type="spellStart"/>
            <w:r w:rsidR="00C1516B" w:rsidRPr="00BF4D4B">
              <w:rPr>
                <w:color w:val="002060"/>
                <w:szCs w:val="20"/>
              </w:rPr>
              <w:t>결핍성</w:t>
            </w:r>
            <w:proofErr w:type="spellEnd"/>
            <w:r w:rsidR="00C1516B" w:rsidRPr="00BF4D4B">
              <w:rPr>
                <w:color w:val="002060"/>
                <w:szCs w:val="20"/>
              </w:rPr>
              <w:t xml:space="preserve"> 빈혈은 수술 후 이환율과 환자의 예후를 악화시키는 위험 인자</w:t>
            </w:r>
            <w:r w:rsidR="00C1516B" w:rsidRPr="00BF4D4B">
              <w:rPr>
                <w:rFonts w:hint="eastAsia"/>
                <w:szCs w:val="20"/>
              </w:rPr>
              <w:t>임</w:t>
            </w:r>
            <w:r w:rsidR="00C1516B" w:rsidRPr="00BF4D4B">
              <w:rPr>
                <w:szCs w:val="20"/>
              </w:rPr>
              <w:t xml:space="preserve">. </w:t>
            </w:r>
            <w:r w:rsidR="00C1516B" w:rsidRPr="00BF4D4B">
              <w:rPr>
                <w:rFonts w:hint="eastAsia"/>
                <w:szCs w:val="20"/>
              </w:rPr>
              <w:t xml:space="preserve"> </w:t>
            </w:r>
          </w:p>
          <w:p w14:paraId="2309F135" w14:textId="6EC356F8" w:rsidR="00C1516B" w:rsidRPr="00BF4D4B" w:rsidRDefault="00C1516B" w:rsidP="00C1516B">
            <w:pPr>
              <w:spacing w:line="360" w:lineRule="auto"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Cs w:val="20"/>
              </w:rPr>
            </w:pPr>
            <w:r w:rsidRPr="00BF4D4B">
              <w:rPr>
                <w:rFonts w:asciiTheme="minorEastAsia" w:hAnsiTheme="minorEastAsia" w:hint="eastAsia"/>
                <w:szCs w:val="20"/>
              </w:rPr>
              <w:t>■</w:t>
            </w:r>
            <w:r w:rsidRPr="00BF4D4B">
              <w:rPr>
                <w:rFonts w:asciiTheme="minorEastAsia" w:hAnsiTheme="minorEastAsia" w:hint="eastAsia"/>
                <w:szCs w:val="20"/>
              </w:rPr>
              <w:t xml:space="preserve"> </w:t>
            </w:r>
            <w:r w:rsidRPr="00BF4D4B">
              <w:rPr>
                <w:color w:val="002060"/>
                <w:szCs w:val="20"/>
              </w:rPr>
              <w:t xml:space="preserve">수술 전 철분 정맥주사는 이러한 철 </w:t>
            </w:r>
            <w:proofErr w:type="spellStart"/>
            <w:r w:rsidRPr="00BF4D4B">
              <w:rPr>
                <w:color w:val="002060"/>
                <w:szCs w:val="20"/>
              </w:rPr>
              <w:t>결핍성</w:t>
            </w:r>
            <w:proofErr w:type="spellEnd"/>
            <w:r w:rsidRPr="00BF4D4B">
              <w:rPr>
                <w:color w:val="002060"/>
                <w:szCs w:val="20"/>
              </w:rPr>
              <w:t xml:space="preserve"> 빈혈의 위험성을 줄여 수술 후 예후를 향상</w:t>
            </w:r>
            <w:r w:rsidRPr="00BF4D4B">
              <w:rPr>
                <w:szCs w:val="20"/>
              </w:rPr>
              <w:t>기키는 효과</w:t>
            </w:r>
            <w:r w:rsidRPr="00BF4D4B">
              <w:rPr>
                <w:rFonts w:hint="eastAsia"/>
                <w:szCs w:val="20"/>
              </w:rPr>
              <w:t>에 대해</w:t>
            </w:r>
            <w:r w:rsidRPr="00BF4D4B">
              <w:rPr>
                <w:szCs w:val="20"/>
              </w:rPr>
              <w:t xml:space="preserve"> 여러 연구에서 </w:t>
            </w:r>
            <w:r w:rsidRPr="00BF4D4B">
              <w:rPr>
                <w:rFonts w:hint="eastAsia"/>
                <w:szCs w:val="20"/>
              </w:rPr>
              <w:t xml:space="preserve">발표되었음. </w:t>
            </w:r>
          </w:p>
          <w:p w14:paraId="63E52ED5" w14:textId="78F9CCE3" w:rsidR="00805AB6" w:rsidRPr="00C1516B" w:rsidRDefault="00C1516B" w:rsidP="00C1516B">
            <w:pPr>
              <w:spacing w:line="360" w:lineRule="auto"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szCs w:val="20"/>
              </w:rPr>
            </w:pPr>
            <w:r w:rsidRPr="00BF4D4B">
              <w:rPr>
                <w:rFonts w:asciiTheme="minorEastAsia" w:hAnsiTheme="minorEastAsia" w:hint="eastAsia"/>
                <w:szCs w:val="20"/>
              </w:rPr>
              <w:t xml:space="preserve">■ </w:t>
            </w:r>
            <w:proofErr w:type="spellStart"/>
            <w:r w:rsidRPr="00BF4D4B">
              <w:rPr>
                <w:rFonts w:asciiTheme="minorEastAsia" w:hAnsiTheme="minorEastAsia" w:hint="eastAsia"/>
                <w:color w:val="FF0000"/>
                <w:szCs w:val="20"/>
              </w:rPr>
              <w:t>췌십이지장절제술은</w:t>
            </w:r>
            <w:proofErr w:type="spellEnd"/>
            <w:r w:rsidRPr="00BF4D4B">
              <w:rPr>
                <w:rFonts w:asciiTheme="minorEastAsia" w:hAnsiTheme="minorEastAsia" w:hint="eastAsia"/>
                <w:color w:val="FF0000"/>
                <w:szCs w:val="20"/>
              </w:rPr>
              <w:t xml:space="preserve"> </w:t>
            </w:r>
            <w:r w:rsidRPr="00BF4D4B">
              <w:rPr>
                <w:color w:val="FF0000"/>
                <w:szCs w:val="20"/>
              </w:rPr>
              <w:t xml:space="preserve">철분 흡수 주요 장기인 십이지장이 절제되어 수술 후 철 </w:t>
            </w:r>
            <w:proofErr w:type="spellStart"/>
            <w:r w:rsidRPr="00BF4D4B">
              <w:rPr>
                <w:color w:val="FF0000"/>
                <w:szCs w:val="20"/>
              </w:rPr>
              <w:t>결핍성</w:t>
            </w:r>
            <w:proofErr w:type="spellEnd"/>
            <w:r w:rsidRPr="00BF4D4B">
              <w:rPr>
                <w:color w:val="FF0000"/>
                <w:szCs w:val="20"/>
              </w:rPr>
              <w:t xml:space="preserve"> 빈혈의 위험성이 더</w:t>
            </w:r>
            <w:r w:rsidRPr="00BF4D4B">
              <w:rPr>
                <w:rFonts w:hint="eastAsia"/>
                <w:color w:val="FF0000"/>
                <w:szCs w:val="20"/>
              </w:rPr>
              <w:t xml:space="preserve"> 높으나 현재 수술 </w:t>
            </w:r>
            <w:r w:rsidRPr="00BF4D4B">
              <w:rPr>
                <w:color w:val="FF0000"/>
                <w:szCs w:val="20"/>
              </w:rPr>
              <w:t>후 그 영향에 대해서 진행된 연구는 매우 적음</w:t>
            </w:r>
            <w:r w:rsidRPr="00BF4D4B">
              <w:rPr>
                <w:szCs w:val="20"/>
              </w:rPr>
              <w:t>.</w:t>
            </w:r>
            <w:r w:rsidRPr="00BF4D4B">
              <w:rPr>
                <w:rFonts w:hint="eastAsia"/>
                <w:szCs w:val="20"/>
              </w:rPr>
              <w:t xml:space="preserve"> 따라서 </w:t>
            </w:r>
            <w:r w:rsidR="00805AB6" w:rsidRPr="00BF4D4B">
              <w:rPr>
                <w:rFonts w:hint="eastAsia"/>
                <w:szCs w:val="20"/>
              </w:rPr>
              <w:t>본 연구의 시행은 매우 중요한 의미를 갖고 있다고 할 수 있음</w:t>
            </w:r>
            <w:r w:rsidR="00805AB6" w:rsidRPr="00805AB6">
              <w:rPr>
                <w:rFonts w:hint="eastAsia"/>
                <w:b w:val="0"/>
                <w:bCs w:val="0"/>
                <w:szCs w:val="20"/>
              </w:rPr>
              <w:t>.</w:t>
            </w:r>
          </w:p>
        </w:tc>
      </w:tr>
      <w:tr w:rsidR="00805AB6" w14:paraId="450A0752" w14:textId="77777777" w:rsidTr="00BF4D4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2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5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7B3DFFC" w14:textId="7D68EF6C" w:rsidR="00805AB6" w:rsidRPr="0029331D" w:rsidRDefault="00805AB6" w:rsidP="00BF4D4B">
            <w:pPr>
              <w:spacing w:line="360" w:lineRule="auto"/>
              <w:jc w:val="center"/>
              <w:rPr>
                <w:rFonts w:asciiTheme="minorEastAsia" w:hAnsiTheme="minorEastAsia"/>
                <w:bCs w:val="0"/>
                <w:sz w:val="22"/>
              </w:rPr>
            </w:pPr>
            <w:r w:rsidRPr="0029331D">
              <w:rPr>
                <w:rFonts w:hint="eastAsia"/>
                <w:sz w:val="22"/>
              </w:rPr>
              <w:t>연구 목적</w:t>
            </w:r>
          </w:p>
        </w:tc>
        <w:tc>
          <w:tcPr>
            <w:tcW w:w="8505" w:type="dxa"/>
            <w:gridSpan w:val="2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8FBBDF6" w14:textId="77777777" w:rsidR="00BF4D4B" w:rsidRDefault="00C1516B" w:rsidP="00BF4D4B">
            <w:pPr>
              <w:spacing w:line="36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Cs w:val="20"/>
              </w:rPr>
            </w:pPr>
            <w:r w:rsidRPr="0041743B">
              <w:rPr>
                <w:rFonts w:asciiTheme="minorEastAsia" w:hAnsiTheme="minorEastAsia" w:hint="eastAsia"/>
                <w:b/>
                <w:bCs/>
                <w:szCs w:val="20"/>
              </w:rPr>
              <w:t>■</w:t>
            </w:r>
            <w:r w:rsidR="00805AB6" w:rsidRPr="00C1516B">
              <w:rPr>
                <w:rFonts w:asciiTheme="minorEastAsia" w:hAnsiTheme="minorEastAsia" w:hint="eastAsia"/>
                <w:b/>
                <w:bCs/>
                <w:szCs w:val="20"/>
              </w:rPr>
              <w:t xml:space="preserve"> </w:t>
            </w:r>
            <w:proofErr w:type="spellStart"/>
            <w:r w:rsidR="0041743B" w:rsidRPr="00C1516B">
              <w:rPr>
                <w:rFonts w:asciiTheme="minorEastAsia" w:hAnsiTheme="minorEastAsia" w:hint="eastAsia"/>
                <w:b/>
                <w:bCs/>
                <w:szCs w:val="20"/>
              </w:rPr>
              <w:t>팽대부</w:t>
            </w:r>
            <w:proofErr w:type="spellEnd"/>
            <w:r w:rsidR="0041743B" w:rsidRPr="00C1516B">
              <w:rPr>
                <w:rFonts w:asciiTheme="minorEastAsia" w:hAnsiTheme="minorEastAsia" w:hint="eastAsia"/>
                <w:b/>
                <w:bCs/>
                <w:szCs w:val="20"/>
              </w:rPr>
              <w:t xml:space="preserve"> </w:t>
            </w:r>
            <w:r w:rsidR="0041743B" w:rsidRPr="00C1516B">
              <w:rPr>
                <w:b/>
                <w:bCs/>
                <w:szCs w:val="20"/>
              </w:rPr>
              <w:t xml:space="preserve">주위 </w:t>
            </w:r>
            <w:r w:rsidR="0041743B" w:rsidRPr="00C1516B">
              <w:rPr>
                <w:rFonts w:hint="eastAsia"/>
                <w:b/>
                <w:bCs/>
                <w:szCs w:val="20"/>
              </w:rPr>
              <w:t>종양</w:t>
            </w:r>
            <w:r w:rsidR="0041743B" w:rsidRPr="00C1516B">
              <w:rPr>
                <w:b/>
                <w:bCs/>
                <w:szCs w:val="20"/>
              </w:rPr>
              <w:t xml:space="preserve">으로 인해 </w:t>
            </w:r>
            <w:proofErr w:type="spellStart"/>
            <w:r w:rsidR="0041743B" w:rsidRPr="00C1516B">
              <w:rPr>
                <w:rFonts w:hint="eastAsia"/>
                <w:b/>
                <w:bCs/>
                <w:szCs w:val="20"/>
              </w:rPr>
              <w:t>췌십이지장</w:t>
            </w:r>
            <w:proofErr w:type="spellEnd"/>
            <w:r w:rsidR="0041743B" w:rsidRPr="00C1516B">
              <w:rPr>
                <w:rFonts w:hint="eastAsia"/>
                <w:b/>
                <w:bCs/>
                <w:szCs w:val="20"/>
              </w:rPr>
              <w:t xml:space="preserve"> 절제술을 시행 받은</w:t>
            </w:r>
          </w:p>
          <w:p w14:paraId="45C42901" w14:textId="054CA8FE" w:rsidR="00805AB6" w:rsidRPr="0041743B" w:rsidRDefault="0041743B" w:rsidP="00BF4D4B">
            <w:pPr>
              <w:spacing w:line="360" w:lineRule="auto"/>
              <w:ind w:firstLineChars="100" w:firstLine="20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Cs w:val="20"/>
              </w:rPr>
            </w:pPr>
            <w:r w:rsidRPr="00C1516B">
              <w:rPr>
                <w:rFonts w:hint="eastAsia"/>
                <w:b/>
                <w:bCs/>
                <w:szCs w:val="20"/>
              </w:rPr>
              <w:t xml:space="preserve"> </w:t>
            </w:r>
            <w:r w:rsidRPr="00C1516B">
              <w:rPr>
                <w:b/>
                <w:bCs/>
                <w:szCs w:val="20"/>
              </w:rPr>
              <w:t>환자의</w:t>
            </w:r>
            <w:r w:rsidR="00BF4D4B">
              <w:rPr>
                <w:rFonts w:hint="eastAsia"/>
                <w:b/>
                <w:bCs/>
                <w:szCs w:val="20"/>
              </w:rPr>
              <w:t xml:space="preserve"> </w:t>
            </w:r>
            <w:r w:rsidRPr="0041743B">
              <w:rPr>
                <w:b/>
                <w:bCs/>
                <w:szCs w:val="20"/>
              </w:rPr>
              <w:t xml:space="preserve">혈액학적 </w:t>
            </w:r>
            <w:r w:rsidR="006E348D">
              <w:rPr>
                <w:rFonts w:hint="eastAsia"/>
                <w:b/>
                <w:bCs/>
                <w:szCs w:val="20"/>
              </w:rPr>
              <w:t>인자들</w:t>
            </w:r>
            <w:r w:rsidRPr="0041743B">
              <w:rPr>
                <w:b/>
                <w:bCs/>
                <w:szCs w:val="20"/>
              </w:rPr>
              <w:t xml:space="preserve">의 변화를 </w:t>
            </w:r>
            <w:r>
              <w:rPr>
                <w:rFonts w:hint="eastAsia"/>
                <w:b/>
                <w:bCs/>
                <w:szCs w:val="20"/>
              </w:rPr>
              <w:t>관찰</w:t>
            </w:r>
          </w:p>
          <w:p w14:paraId="189159DC" w14:textId="2A982ABE" w:rsidR="00665AA0" w:rsidRDefault="00805AB6" w:rsidP="00C1516B">
            <w:pPr>
              <w:spacing w:line="36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Cs w:val="20"/>
              </w:rPr>
            </w:pPr>
            <w:r w:rsidRPr="0041743B">
              <w:rPr>
                <w:rFonts w:asciiTheme="minorEastAsia" w:hAnsiTheme="minorEastAsia" w:hint="eastAsia"/>
                <w:b/>
                <w:bCs/>
                <w:szCs w:val="20"/>
              </w:rPr>
              <w:t xml:space="preserve">■ </w:t>
            </w:r>
            <w:r w:rsidR="0041743B" w:rsidRPr="0041743B">
              <w:rPr>
                <w:b/>
                <w:bCs/>
                <w:szCs w:val="20"/>
              </w:rPr>
              <w:t>수술 전 철</w:t>
            </w:r>
            <w:r w:rsidR="0041743B" w:rsidRPr="0041743B">
              <w:rPr>
                <w:rFonts w:hint="eastAsia"/>
                <w:b/>
                <w:bCs/>
                <w:szCs w:val="20"/>
              </w:rPr>
              <w:t xml:space="preserve">분 </w:t>
            </w:r>
            <w:r w:rsidR="0041743B" w:rsidRPr="0041743B">
              <w:rPr>
                <w:b/>
                <w:bCs/>
                <w:szCs w:val="20"/>
              </w:rPr>
              <w:t xml:space="preserve">치료가 수술 후 빈혈의 교정과 </w:t>
            </w:r>
          </w:p>
          <w:p w14:paraId="1165D9D1" w14:textId="41EC1293" w:rsidR="00805AB6" w:rsidRPr="0041743B" w:rsidRDefault="0041743B" w:rsidP="00BF4D4B">
            <w:pPr>
              <w:spacing w:line="360" w:lineRule="auto"/>
              <w:ind w:firstLineChars="100" w:firstLine="20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Cs w:val="20"/>
              </w:rPr>
            </w:pPr>
            <w:r w:rsidRPr="0041743B">
              <w:rPr>
                <w:b/>
                <w:bCs/>
                <w:szCs w:val="20"/>
              </w:rPr>
              <w:t xml:space="preserve">수술 후 </w:t>
            </w:r>
            <w:r w:rsidR="00665AA0">
              <w:rPr>
                <w:rFonts w:hint="eastAsia"/>
                <w:b/>
                <w:bCs/>
                <w:szCs w:val="20"/>
              </w:rPr>
              <w:t>12주</w:t>
            </w:r>
            <w:r w:rsidRPr="0041743B">
              <w:rPr>
                <w:b/>
                <w:bCs/>
                <w:szCs w:val="20"/>
              </w:rPr>
              <w:t xml:space="preserve"> 이내의 임상적 결과의 개선에 미치는 효과</w:t>
            </w:r>
            <w:r w:rsidRPr="0041743B">
              <w:rPr>
                <w:rFonts w:hint="eastAsia"/>
                <w:b/>
                <w:bCs/>
                <w:szCs w:val="20"/>
              </w:rPr>
              <w:t>를</w:t>
            </w:r>
            <w:r w:rsidRPr="0041743B">
              <w:rPr>
                <w:b/>
                <w:bCs/>
                <w:szCs w:val="20"/>
              </w:rPr>
              <w:t xml:space="preserve"> 평가</w:t>
            </w:r>
          </w:p>
          <w:p w14:paraId="0B61E139" w14:textId="3E173011" w:rsidR="00AE08BA" w:rsidRPr="00C1516B" w:rsidRDefault="00C1516B" w:rsidP="00C1516B">
            <w:pPr>
              <w:spacing w:line="36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int="eastAsia"/>
                <w:b/>
                <w:szCs w:val="20"/>
              </w:rPr>
            </w:pPr>
            <w:r w:rsidRPr="0041743B">
              <w:rPr>
                <w:rFonts w:asciiTheme="minorEastAsia" w:hAnsiTheme="minorEastAsia" w:hint="eastAsia"/>
                <w:b/>
                <w:bCs/>
                <w:szCs w:val="20"/>
              </w:rPr>
              <w:t>■</w:t>
            </w:r>
            <w:r w:rsidR="00AE08BA" w:rsidRPr="00C1516B">
              <w:rPr>
                <w:rFonts w:asciiTheme="minorEastAsia" w:hAnsiTheme="minorEastAsia" w:hint="eastAsia"/>
                <w:b/>
                <w:bCs/>
                <w:szCs w:val="20"/>
              </w:rPr>
              <w:t xml:space="preserve"> </w:t>
            </w:r>
            <w:r w:rsidR="00AE08BA" w:rsidRPr="00C1516B">
              <w:rPr>
                <w:rFonts w:hint="eastAsia"/>
                <w:b/>
                <w:szCs w:val="20"/>
              </w:rPr>
              <w:t>수술</w:t>
            </w:r>
            <w:r w:rsidR="00AE08BA" w:rsidRPr="00C1516B">
              <w:rPr>
                <w:b/>
                <w:szCs w:val="20"/>
              </w:rPr>
              <w:t xml:space="preserve"> 후 회복을 최적하는데 있어 정맥 내 철분 보충제의 역할을 </w:t>
            </w:r>
            <w:r w:rsidR="00D655E1" w:rsidRPr="00C1516B">
              <w:rPr>
                <w:rFonts w:hint="eastAsia"/>
                <w:b/>
                <w:szCs w:val="20"/>
              </w:rPr>
              <w:t>확인</w:t>
            </w:r>
          </w:p>
        </w:tc>
      </w:tr>
      <w:tr w:rsidR="0029331D" w14:paraId="39D24536" w14:textId="77777777" w:rsidTr="00BF4D4B">
        <w:trPr>
          <w:trHeight w:val="1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51" w:type="dxa"/>
            <w:vMerge w:val="restart"/>
            <w:tcBorders>
              <w:top w:val="single" w:sz="12" w:space="0" w:color="auto"/>
            </w:tcBorders>
            <w:vAlign w:val="center"/>
          </w:tcPr>
          <w:p w14:paraId="2CC7B6CC" w14:textId="77777777" w:rsidR="0029331D" w:rsidRPr="0029331D" w:rsidRDefault="0029331D" w:rsidP="00C82826">
            <w:pPr>
              <w:spacing w:line="360" w:lineRule="auto"/>
              <w:jc w:val="center"/>
              <w:rPr>
                <w:b w:val="0"/>
                <w:bCs w:val="0"/>
                <w:sz w:val="22"/>
              </w:rPr>
            </w:pPr>
            <w:proofErr w:type="spellStart"/>
            <w:r w:rsidRPr="0029331D">
              <w:rPr>
                <w:rFonts w:hint="eastAsia"/>
                <w:sz w:val="22"/>
              </w:rPr>
              <w:t>연차별</w:t>
            </w:r>
            <w:proofErr w:type="spellEnd"/>
            <w:r w:rsidRPr="0029331D">
              <w:rPr>
                <w:rFonts w:hint="eastAsia"/>
                <w:sz w:val="22"/>
              </w:rPr>
              <w:t xml:space="preserve"> </w:t>
            </w:r>
          </w:p>
          <w:p w14:paraId="04BC7A11" w14:textId="77777777" w:rsidR="0029331D" w:rsidRPr="0029331D" w:rsidRDefault="0029331D" w:rsidP="00C82826">
            <w:pPr>
              <w:spacing w:line="360" w:lineRule="auto"/>
              <w:jc w:val="center"/>
              <w:rPr>
                <w:rFonts w:asciiTheme="minorEastAsia" w:hAnsiTheme="minorEastAsia"/>
                <w:bCs w:val="0"/>
                <w:sz w:val="22"/>
              </w:rPr>
            </w:pPr>
            <w:r w:rsidRPr="0029331D">
              <w:rPr>
                <w:rFonts w:hint="eastAsia"/>
                <w:sz w:val="22"/>
              </w:rPr>
              <w:t>연구목표</w:t>
            </w:r>
          </w:p>
        </w:tc>
        <w:tc>
          <w:tcPr>
            <w:tcW w:w="2693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F133C5A" w14:textId="69F3E772" w:rsidR="0029331D" w:rsidRPr="0029331D" w:rsidRDefault="0029331D" w:rsidP="0029331D">
            <w:pPr>
              <w:ind w:firstLineChars="200" w:firstLine="40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Cs w:val="20"/>
              </w:rPr>
            </w:pPr>
            <w:r w:rsidRPr="0029331D">
              <w:rPr>
                <w:b/>
                <w:szCs w:val="20"/>
              </w:rPr>
              <w:t>1단계</w:t>
            </w:r>
          </w:p>
          <w:p w14:paraId="4C60CEF9" w14:textId="15672195" w:rsidR="0029331D" w:rsidRPr="00805AB6" w:rsidRDefault="0029331D" w:rsidP="0029331D">
            <w:pPr>
              <w:ind w:firstLineChars="300" w:firstLine="60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Cs w:val="20"/>
              </w:rPr>
            </w:pPr>
            <w:r w:rsidRPr="0029331D">
              <w:rPr>
                <w:b/>
                <w:szCs w:val="20"/>
              </w:rPr>
              <w:t>(202</w:t>
            </w:r>
            <w:r>
              <w:rPr>
                <w:rFonts w:hint="eastAsia"/>
                <w:b/>
                <w:szCs w:val="20"/>
              </w:rPr>
              <w:t>4</w:t>
            </w:r>
            <w:r w:rsidRPr="0029331D">
              <w:rPr>
                <w:b/>
                <w:szCs w:val="20"/>
              </w:rPr>
              <w:t>.0</w:t>
            </w:r>
            <w:r>
              <w:rPr>
                <w:rFonts w:hint="eastAsia"/>
                <w:b/>
                <w:szCs w:val="20"/>
              </w:rPr>
              <w:t>7</w:t>
            </w:r>
            <w:r w:rsidRPr="0029331D">
              <w:rPr>
                <w:b/>
                <w:szCs w:val="20"/>
              </w:rPr>
              <w:t>-202</w:t>
            </w:r>
            <w:r>
              <w:rPr>
                <w:rFonts w:hint="eastAsia"/>
                <w:b/>
                <w:szCs w:val="20"/>
              </w:rPr>
              <w:t>5</w:t>
            </w:r>
            <w:r w:rsidRPr="0029331D">
              <w:rPr>
                <w:b/>
                <w:szCs w:val="20"/>
              </w:rPr>
              <w:t>.</w:t>
            </w:r>
            <w:r>
              <w:rPr>
                <w:rFonts w:hint="eastAsia"/>
                <w:b/>
                <w:szCs w:val="20"/>
              </w:rPr>
              <w:t>02</w:t>
            </w:r>
            <w:r w:rsidRPr="0029331D">
              <w:rPr>
                <w:b/>
                <w:szCs w:val="20"/>
              </w:rPr>
              <w:t>)</w:t>
            </w:r>
          </w:p>
        </w:tc>
        <w:tc>
          <w:tcPr>
            <w:tcW w:w="581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FFDE632" w14:textId="77777777" w:rsidR="0029331D" w:rsidRPr="0029331D" w:rsidRDefault="0029331D" w:rsidP="0029331D">
            <w:pPr>
              <w:ind w:firstLineChars="200" w:firstLine="40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Cs w:val="20"/>
              </w:rPr>
            </w:pPr>
            <w:r w:rsidRPr="0029331D">
              <w:rPr>
                <w:rFonts w:hint="eastAsia"/>
                <w:b/>
                <w:szCs w:val="20"/>
              </w:rPr>
              <w:t>연구</w:t>
            </w:r>
            <w:r w:rsidRPr="0029331D">
              <w:rPr>
                <w:b/>
                <w:szCs w:val="20"/>
              </w:rPr>
              <w:t xml:space="preserve"> 대상자 선정 및 데이터 수집</w:t>
            </w:r>
          </w:p>
          <w:p w14:paraId="6BABD333" w14:textId="2EA41CA6" w:rsidR="0029331D" w:rsidRPr="0029331D" w:rsidRDefault="0029331D" w:rsidP="0029331D">
            <w:pPr>
              <w:spacing w:line="276" w:lineRule="auto"/>
              <w:ind w:firstLineChars="200" w:firstLine="40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Cs w:val="20"/>
              </w:rPr>
            </w:pPr>
            <w:r w:rsidRPr="0029331D">
              <w:rPr>
                <w:b/>
                <w:szCs w:val="20"/>
              </w:rPr>
              <w:t xml:space="preserve">연구 중간 점검 후 연구 지속 결정 </w:t>
            </w:r>
          </w:p>
        </w:tc>
      </w:tr>
      <w:tr w:rsidR="0029331D" w14:paraId="63992F06" w14:textId="77777777" w:rsidTr="00BF4D4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2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51" w:type="dxa"/>
            <w:vMerge/>
            <w:tcBorders>
              <w:bottom w:val="single" w:sz="12" w:space="0" w:color="auto"/>
            </w:tcBorders>
            <w:vAlign w:val="center"/>
          </w:tcPr>
          <w:p w14:paraId="2F5432AF" w14:textId="77777777" w:rsidR="0029331D" w:rsidRPr="002115CE" w:rsidRDefault="0029331D" w:rsidP="00C82826">
            <w:pPr>
              <w:spacing w:line="360" w:lineRule="auto"/>
              <w:jc w:val="center"/>
              <w:rPr>
                <w:szCs w:val="20"/>
              </w:rPr>
            </w:pPr>
          </w:p>
        </w:tc>
        <w:tc>
          <w:tcPr>
            <w:tcW w:w="2693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422765DF" w14:textId="4D02F66D" w:rsidR="0029331D" w:rsidRPr="0029331D" w:rsidRDefault="0029331D" w:rsidP="0029331D">
            <w:pPr>
              <w:ind w:firstLineChars="200" w:firstLine="40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Cs w:val="20"/>
              </w:rPr>
            </w:pPr>
            <w:r w:rsidRPr="0029331D">
              <w:rPr>
                <w:b/>
                <w:szCs w:val="20"/>
              </w:rPr>
              <w:t>2단계</w:t>
            </w:r>
          </w:p>
          <w:p w14:paraId="1F99860F" w14:textId="455DB3FA" w:rsidR="0029331D" w:rsidRPr="00805AB6" w:rsidRDefault="0029331D" w:rsidP="0029331D">
            <w:pPr>
              <w:ind w:firstLineChars="200" w:firstLine="40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Cs w:val="20"/>
              </w:rPr>
            </w:pPr>
            <w:r w:rsidRPr="0029331D">
              <w:rPr>
                <w:b/>
                <w:szCs w:val="20"/>
              </w:rPr>
              <w:t>(20</w:t>
            </w:r>
            <w:r>
              <w:rPr>
                <w:rFonts w:hint="eastAsia"/>
                <w:b/>
                <w:szCs w:val="20"/>
              </w:rPr>
              <w:t>25</w:t>
            </w:r>
            <w:r w:rsidRPr="0029331D">
              <w:rPr>
                <w:b/>
                <w:szCs w:val="20"/>
              </w:rPr>
              <w:t>.</w:t>
            </w:r>
            <w:r>
              <w:rPr>
                <w:rFonts w:hint="eastAsia"/>
                <w:b/>
                <w:szCs w:val="20"/>
              </w:rPr>
              <w:t>03</w:t>
            </w:r>
            <w:r w:rsidRPr="0029331D">
              <w:rPr>
                <w:b/>
                <w:szCs w:val="20"/>
              </w:rPr>
              <w:t>-202</w:t>
            </w:r>
            <w:r>
              <w:rPr>
                <w:rFonts w:hint="eastAsia"/>
                <w:b/>
                <w:szCs w:val="20"/>
              </w:rPr>
              <w:t>5</w:t>
            </w:r>
            <w:r w:rsidRPr="0029331D">
              <w:rPr>
                <w:b/>
                <w:szCs w:val="20"/>
              </w:rPr>
              <w:t>.0</w:t>
            </w:r>
            <w:r>
              <w:rPr>
                <w:rFonts w:hint="eastAsia"/>
                <w:b/>
                <w:szCs w:val="20"/>
              </w:rPr>
              <w:t>6</w:t>
            </w:r>
            <w:r w:rsidRPr="0029331D">
              <w:rPr>
                <w:b/>
                <w:szCs w:val="20"/>
              </w:rPr>
              <w:t>)</w:t>
            </w:r>
          </w:p>
        </w:tc>
        <w:tc>
          <w:tcPr>
            <w:tcW w:w="5812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31A2D342" w14:textId="77777777" w:rsidR="0029331D" w:rsidRPr="0029331D" w:rsidRDefault="0029331D" w:rsidP="0029331D">
            <w:pPr>
              <w:ind w:firstLineChars="200" w:firstLine="40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Cs w:val="20"/>
              </w:rPr>
            </w:pPr>
            <w:r w:rsidRPr="0029331D">
              <w:rPr>
                <w:rFonts w:hint="eastAsia"/>
                <w:b/>
                <w:szCs w:val="20"/>
              </w:rPr>
              <w:t>데이터</w:t>
            </w:r>
            <w:r w:rsidRPr="0029331D">
              <w:rPr>
                <w:b/>
                <w:szCs w:val="20"/>
              </w:rPr>
              <w:t xml:space="preserve"> 수집 및 논문 작성 완료</w:t>
            </w:r>
          </w:p>
          <w:p w14:paraId="4C293313" w14:textId="4E8F4917" w:rsidR="0029331D" w:rsidRPr="00805AB6" w:rsidRDefault="0029331D" w:rsidP="0029331D">
            <w:pPr>
              <w:ind w:firstLineChars="200" w:firstLine="40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Cs w:val="20"/>
              </w:rPr>
            </w:pPr>
            <w:r w:rsidRPr="0029331D">
              <w:rPr>
                <w:rFonts w:hint="eastAsia"/>
                <w:b/>
                <w:szCs w:val="20"/>
              </w:rPr>
              <w:t>논문</w:t>
            </w:r>
            <w:r w:rsidRPr="0029331D">
              <w:rPr>
                <w:b/>
                <w:szCs w:val="20"/>
              </w:rPr>
              <w:t xml:space="preserve"> 개제 및 종료보고</w:t>
            </w:r>
          </w:p>
        </w:tc>
      </w:tr>
    </w:tbl>
    <w:p w14:paraId="657BD278" w14:textId="77777777" w:rsidR="00805AB6" w:rsidRDefault="00805AB6" w:rsidP="00805AB6">
      <w:pPr>
        <w:spacing w:after="0" w:line="360" w:lineRule="auto"/>
        <w:jc w:val="left"/>
        <w:rPr>
          <w:sz w:val="18"/>
          <w:szCs w:val="18"/>
        </w:rPr>
      </w:pPr>
    </w:p>
    <w:p w14:paraId="5503D7E4" w14:textId="77777777" w:rsidR="00805AB6" w:rsidRPr="00805AB6" w:rsidRDefault="00805AB6" w:rsidP="00805AB6">
      <w:pPr>
        <w:spacing w:after="0" w:line="360" w:lineRule="auto"/>
        <w:jc w:val="left"/>
        <w:rPr>
          <w:sz w:val="18"/>
          <w:szCs w:val="18"/>
        </w:rPr>
      </w:pPr>
    </w:p>
    <w:p w14:paraId="6C057BBF" w14:textId="77777777" w:rsidR="00805AB6" w:rsidRDefault="00805AB6">
      <w:pPr>
        <w:widowControl/>
        <w:wordWrap/>
        <w:autoSpaceDE/>
        <w:autoSpaceDN/>
        <w:rPr>
          <w:b/>
          <w:sz w:val="18"/>
          <w:szCs w:val="18"/>
        </w:rPr>
      </w:pPr>
      <w:r>
        <w:rPr>
          <w:b/>
          <w:sz w:val="18"/>
          <w:szCs w:val="18"/>
        </w:rPr>
        <w:br w:type="page"/>
      </w:r>
    </w:p>
    <w:p w14:paraId="5C180CDB" w14:textId="7B5544F6" w:rsidR="00376769" w:rsidRPr="00805AB6" w:rsidRDefault="00805AB6" w:rsidP="00805AB6">
      <w:pPr>
        <w:spacing w:after="0" w:line="360" w:lineRule="auto"/>
        <w:ind w:firstLine="360"/>
        <w:jc w:val="left"/>
        <w:rPr>
          <w:sz w:val="18"/>
          <w:szCs w:val="18"/>
        </w:rPr>
      </w:pPr>
      <w:r w:rsidRPr="00805AB6">
        <w:rPr>
          <w:b/>
          <w:sz w:val="22"/>
        </w:rPr>
        <w:lastRenderedPageBreak/>
        <w:t xml:space="preserve">4. </w:t>
      </w:r>
      <w:r w:rsidR="00376769" w:rsidRPr="00805AB6">
        <w:rPr>
          <w:b/>
          <w:sz w:val="22"/>
        </w:rPr>
        <w:t xml:space="preserve">연구방법 </w:t>
      </w:r>
    </w:p>
    <w:tbl>
      <w:tblPr>
        <w:tblStyle w:val="TableGrid"/>
        <w:tblpPr w:leftFromText="142" w:rightFromText="142" w:vertAnchor="text" w:horzAnchor="margin" w:tblpY="377"/>
        <w:tblW w:w="0" w:type="auto"/>
        <w:tblInd w:w="0" w:type="dxa"/>
        <w:tblBorders>
          <w:top w:val="single" w:sz="12" w:space="0" w:color="auto"/>
          <w:bottom w:val="single" w:sz="12" w:space="0" w:color="auto"/>
        </w:tblBorders>
        <w:tblLook w:val="04A0" w:firstRow="1" w:lastRow="0" w:firstColumn="1" w:lastColumn="0" w:noHBand="0" w:noVBand="1"/>
      </w:tblPr>
      <w:tblGrid>
        <w:gridCol w:w="2122"/>
        <w:gridCol w:w="8134"/>
      </w:tblGrid>
      <w:tr w:rsidR="003A4C15" w14:paraId="3ED1F9CF" w14:textId="77777777" w:rsidTr="00AE3806">
        <w:trPr>
          <w:trHeight w:val="2664"/>
        </w:trPr>
        <w:tc>
          <w:tcPr>
            <w:tcW w:w="2122" w:type="dxa"/>
            <w:tcBorders>
              <w:top w:val="single" w:sz="12" w:space="0" w:color="auto"/>
              <w:bottom w:val="single" w:sz="12" w:space="0" w:color="auto"/>
            </w:tcBorders>
            <w:shd w:val="clear" w:color="auto" w:fill="DAEEF3" w:themeFill="accent5" w:themeFillTint="33"/>
            <w:vAlign w:val="center"/>
          </w:tcPr>
          <w:p w14:paraId="182984F3" w14:textId="77777777" w:rsidR="006037EE" w:rsidRDefault="00805AB6" w:rsidP="00C82826">
            <w:pPr>
              <w:spacing w:line="360" w:lineRule="auto"/>
              <w:jc w:val="center"/>
              <w:rPr>
                <w:b/>
                <w:bCs/>
                <w:szCs w:val="20"/>
              </w:rPr>
            </w:pPr>
            <w:r w:rsidRPr="00805AB6">
              <w:rPr>
                <w:rFonts w:hint="eastAsia"/>
                <w:b/>
                <w:bCs/>
                <w:szCs w:val="20"/>
              </w:rPr>
              <w:t xml:space="preserve">연구 설계 </w:t>
            </w:r>
          </w:p>
          <w:p w14:paraId="633ED50E" w14:textId="77777777" w:rsidR="006037EE" w:rsidRDefault="00805AB6" w:rsidP="00C82826">
            <w:pPr>
              <w:spacing w:line="360" w:lineRule="auto"/>
              <w:jc w:val="center"/>
              <w:rPr>
                <w:b/>
                <w:bCs/>
                <w:szCs w:val="20"/>
              </w:rPr>
            </w:pPr>
            <w:r w:rsidRPr="00805AB6">
              <w:rPr>
                <w:rFonts w:hint="eastAsia"/>
                <w:b/>
                <w:bCs/>
                <w:szCs w:val="20"/>
              </w:rPr>
              <w:t xml:space="preserve">및 </w:t>
            </w:r>
          </w:p>
          <w:p w14:paraId="2963712F" w14:textId="0BDE1E58" w:rsidR="00805AB6" w:rsidRPr="00805AB6" w:rsidRDefault="00805AB6" w:rsidP="00C82826">
            <w:pPr>
              <w:spacing w:line="360" w:lineRule="auto"/>
              <w:jc w:val="center"/>
              <w:rPr>
                <w:b/>
                <w:bCs/>
                <w:szCs w:val="20"/>
              </w:rPr>
            </w:pPr>
            <w:r w:rsidRPr="00805AB6">
              <w:rPr>
                <w:rFonts w:hint="eastAsia"/>
                <w:b/>
                <w:bCs/>
                <w:szCs w:val="20"/>
              </w:rPr>
              <w:t>환자선택</w:t>
            </w:r>
          </w:p>
        </w:tc>
        <w:tc>
          <w:tcPr>
            <w:tcW w:w="813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DAEEF3" w:themeFill="accent5" w:themeFillTint="33"/>
            <w:vAlign w:val="center"/>
          </w:tcPr>
          <w:p w14:paraId="6CE8B735" w14:textId="346E579E" w:rsidR="005E5402" w:rsidRDefault="00805AB6" w:rsidP="006037EE">
            <w:pPr>
              <w:spacing w:line="276" w:lineRule="auto"/>
              <w:jc w:val="left"/>
              <w:rPr>
                <w:szCs w:val="20"/>
              </w:rPr>
            </w:pPr>
            <w:r w:rsidRPr="00805AB6">
              <w:rPr>
                <w:rFonts w:asciiTheme="minorEastAsia" w:hAnsiTheme="minorEastAsia" w:hint="eastAsia"/>
                <w:szCs w:val="20"/>
              </w:rPr>
              <w:t>■</w:t>
            </w:r>
            <w:r w:rsidRPr="00805AB6">
              <w:rPr>
                <w:rFonts w:hint="eastAsia"/>
                <w:szCs w:val="20"/>
              </w:rPr>
              <w:t xml:space="preserve"> </w:t>
            </w:r>
            <w:r w:rsidR="005E5402" w:rsidRPr="005E5402">
              <w:rPr>
                <w:rFonts w:hint="eastAsia"/>
                <w:b/>
                <w:bCs/>
                <w:szCs w:val="20"/>
              </w:rPr>
              <w:t xml:space="preserve">시험대상자 </w:t>
            </w:r>
          </w:p>
          <w:p w14:paraId="66F9EAF1" w14:textId="4928B5DF" w:rsidR="00805AB6" w:rsidRDefault="005E5402" w:rsidP="005E5402">
            <w:pPr>
              <w:spacing w:line="276" w:lineRule="auto"/>
              <w:ind w:firstLineChars="100" w:firstLine="200"/>
              <w:jc w:val="left"/>
              <w:rPr>
                <w:b/>
                <w:bCs/>
                <w:szCs w:val="20"/>
              </w:rPr>
            </w:pPr>
            <w:r>
              <w:rPr>
                <w:rFonts w:hint="eastAsia"/>
                <w:b/>
                <w:bCs/>
                <w:szCs w:val="20"/>
              </w:rPr>
              <w:t xml:space="preserve">- </w:t>
            </w:r>
            <w:proofErr w:type="gramStart"/>
            <w:r>
              <w:rPr>
                <w:rFonts w:hint="eastAsia"/>
                <w:b/>
                <w:bCs/>
                <w:szCs w:val="20"/>
              </w:rPr>
              <w:t>포함기준 :</w:t>
            </w:r>
            <w:proofErr w:type="gramEnd"/>
            <w:r>
              <w:rPr>
                <w:rFonts w:hint="eastAsia"/>
                <w:b/>
                <w:bCs/>
                <w:szCs w:val="20"/>
              </w:rPr>
              <w:t xml:space="preserve"> </w:t>
            </w:r>
            <w:proofErr w:type="spellStart"/>
            <w:r w:rsidR="001F1B25">
              <w:rPr>
                <w:rFonts w:hint="eastAsia"/>
                <w:b/>
                <w:bCs/>
                <w:szCs w:val="20"/>
              </w:rPr>
              <w:t>췌십이지장절제술이</w:t>
            </w:r>
            <w:proofErr w:type="spellEnd"/>
            <w:r w:rsidR="001F1B25">
              <w:rPr>
                <w:rFonts w:hint="eastAsia"/>
                <w:b/>
                <w:bCs/>
                <w:szCs w:val="20"/>
              </w:rPr>
              <w:t xml:space="preserve"> 계획된 팽대부주위 종양 환자 대상 </w:t>
            </w:r>
          </w:p>
          <w:p w14:paraId="570DD5AB" w14:textId="584BCAA8" w:rsidR="005E5402" w:rsidRDefault="001F1B25" w:rsidP="006037EE">
            <w:pPr>
              <w:spacing w:line="276" w:lineRule="auto"/>
              <w:jc w:val="left"/>
              <w:rPr>
                <w:b/>
                <w:bCs/>
                <w:szCs w:val="20"/>
              </w:rPr>
            </w:pPr>
            <w:r>
              <w:rPr>
                <w:rFonts w:hint="eastAsia"/>
                <w:b/>
                <w:bCs/>
                <w:szCs w:val="20"/>
              </w:rPr>
              <w:t xml:space="preserve"> </w:t>
            </w:r>
            <w:r w:rsidR="005E5402">
              <w:rPr>
                <w:rFonts w:hint="eastAsia"/>
                <w:b/>
                <w:bCs/>
                <w:szCs w:val="20"/>
              </w:rPr>
              <w:t xml:space="preserve">                  </w:t>
            </w:r>
            <w:r>
              <w:rPr>
                <w:rFonts w:hint="eastAsia"/>
                <w:b/>
                <w:bCs/>
                <w:szCs w:val="20"/>
              </w:rPr>
              <w:t xml:space="preserve">(췌장암, </w:t>
            </w:r>
            <w:proofErr w:type="spellStart"/>
            <w:r>
              <w:rPr>
                <w:rFonts w:hint="eastAsia"/>
                <w:b/>
                <w:bCs/>
                <w:szCs w:val="20"/>
              </w:rPr>
              <w:t>바터팽대부암</w:t>
            </w:r>
            <w:proofErr w:type="spellEnd"/>
            <w:r>
              <w:rPr>
                <w:rFonts w:hint="eastAsia"/>
                <w:b/>
                <w:bCs/>
                <w:szCs w:val="20"/>
              </w:rPr>
              <w:t xml:space="preserve">, </w:t>
            </w:r>
            <w:proofErr w:type="spellStart"/>
            <w:r>
              <w:rPr>
                <w:rFonts w:hint="eastAsia"/>
                <w:b/>
                <w:bCs/>
                <w:szCs w:val="20"/>
              </w:rPr>
              <w:t>원위</w:t>
            </w:r>
            <w:proofErr w:type="spellEnd"/>
            <w:r>
              <w:rPr>
                <w:rFonts w:hint="eastAsia"/>
                <w:b/>
                <w:bCs/>
                <w:szCs w:val="20"/>
              </w:rPr>
              <w:t xml:space="preserve"> </w:t>
            </w:r>
            <w:proofErr w:type="spellStart"/>
            <w:r>
              <w:rPr>
                <w:rFonts w:hint="eastAsia"/>
                <w:b/>
                <w:bCs/>
                <w:szCs w:val="20"/>
              </w:rPr>
              <w:t>총담관암</w:t>
            </w:r>
            <w:proofErr w:type="spellEnd"/>
            <w:r>
              <w:rPr>
                <w:rFonts w:hint="eastAsia"/>
                <w:b/>
                <w:bCs/>
                <w:szCs w:val="20"/>
              </w:rPr>
              <w:t xml:space="preserve">, 십이지장암 </w:t>
            </w:r>
            <w:proofErr w:type="gramStart"/>
            <w:r>
              <w:rPr>
                <w:rFonts w:hint="eastAsia"/>
                <w:b/>
                <w:bCs/>
                <w:szCs w:val="20"/>
              </w:rPr>
              <w:t>등 )</w:t>
            </w:r>
            <w:proofErr w:type="gramEnd"/>
          </w:p>
          <w:p w14:paraId="7DF842B4" w14:textId="1DFABA5A" w:rsidR="001F1B25" w:rsidRPr="00341BF9" w:rsidRDefault="001F1B25" w:rsidP="005E5402">
            <w:pPr>
              <w:spacing w:line="276" w:lineRule="auto"/>
              <w:ind w:firstLineChars="100" w:firstLine="200"/>
              <w:jc w:val="left"/>
              <w:rPr>
                <w:rFonts w:hint="eastAsia"/>
                <w:szCs w:val="20"/>
              </w:rPr>
            </w:pPr>
            <w:r w:rsidRPr="00341BF9">
              <w:rPr>
                <w:rFonts w:hint="eastAsia"/>
                <w:szCs w:val="20"/>
              </w:rPr>
              <w:t xml:space="preserve">- </w:t>
            </w:r>
            <w:proofErr w:type="gramStart"/>
            <w:r w:rsidRPr="004A38D5">
              <w:rPr>
                <w:rFonts w:hint="eastAsia"/>
                <w:b/>
                <w:bCs/>
                <w:szCs w:val="20"/>
              </w:rPr>
              <w:t>제외기준</w:t>
            </w:r>
            <w:r w:rsidRPr="00341BF9">
              <w:rPr>
                <w:rFonts w:hint="eastAsia"/>
                <w:szCs w:val="20"/>
              </w:rPr>
              <w:t xml:space="preserve"> :</w:t>
            </w:r>
            <w:proofErr w:type="gramEnd"/>
            <w:r w:rsidRPr="00341BF9">
              <w:rPr>
                <w:rFonts w:hint="eastAsia"/>
                <w:szCs w:val="20"/>
              </w:rPr>
              <w:t xml:space="preserve"> (</w:t>
            </w:r>
            <w:r w:rsidR="005E5402" w:rsidRPr="00341BF9">
              <w:rPr>
                <w:rFonts w:hint="eastAsia"/>
                <w:szCs w:val="20"/>
              </w:rPr>
              <w:t>1</w:t>
            </w:r>
            <w:r w:rsidRPr="00341BF9">
              <w:rPr>
                <w:rFonts w:hint="eastAsia"/>
                <w:szCs w:val="20"/>
              </w:rPr>
              <w:t>) 질병완화 또는 응급 수술, (</w:t>
            </w:r>
            <w:r w:rsidR="005E5402" w:rsidRPr="00341BF9">
              <w:rPr>
                <w:rFonts w:hint="eastAsia"/>
                <w:szCs w:val="20"/>
              </w:rPr>
              <w:t>2</w:t>
            </w:r>
            <w:r w:rsidRPr="00341BF9">
              <w:rPr>
                <w:rFonts w:hint="eastAsia"/>
                <w:szCs w:val="20"/>
              </w:rPr>
              <w:t xml:space="preserve">) 치료 불가능 또는 </w:t>
            </w:r>
            <w:proofErr w:type="spellStart"/>
            <w:r w:rsidRPr="00341BF9">
              <w:rPr>
                <w:rFonts w:hint="eastAsia"/>
                <w:szCs w:val="20"/>
              </w:rPr>
              <w:t>전이성</w:t>
            </w:r>
            <w:proofErr w:type="spellEnd"/>
            <w:r w:rsidRPr="00341BF9">
              <w:rPr>
                <w:rFonts w:hint="eastAsia"/>
                <w:szCs w:val="20"/>
              </w:rPr>
              <w:t xml:space="preserve"> 질병상태, (</w:t>
            </w:r>
            <w:r w:rsidR="005E5402" w:rsidRPr="00341BF9">
              <w:rPr>
                <w:rFonts w:hint="eastAsia"/>
                <w:szCs w:val="20"/>
              </w:rPr>
              <w:t>3</w:t>
            </w:r>
            <w:r w:rsidRPr="00341BF9">
              <w:rPr>
                <w:rFonts w:hint="eastAsia"/>
                <w:szCs w:val="20"/>
              </w:rPr>
              <w:t>) 불충분한 데이터, (</w:t>
            </w:r>
            <w:r w:rsidR="005E5402" w:rsidRPr="00341BF9">
              <w:rPr>
                <w:rFonts w:hint="eastAsia"/>
                <w:szCs w:val="20"/>
              </w:rPr>
              <w:t>4</w:t>
            </w:r>
            <w:r w:rsidRPr="00341BF9">
              <w:rPr>
                <w:rFonts w:hint="eastAsia"/>
                <w:szCs w:val="20"/>
              </w:rPr>
              <w:t xml:space="preserve">) 빈혈을 </w:t>
            </w:r>
            <w:proofErr w:type="spellStart"/>
            <w:r w:rsidRPr="00341BF9">
              <w:rPr>
                <w:rFonts w:hint="eastAsia"/>
                <w:szCs w:val="20"/>
              </w:rPr>
              <w:t>유발할수</w:t>
            </w:r>
            <w:proofErr w:type="spellEnd"/>
            <w:r w:rsidRPr="00341BF9">
              <w:rPr>
                <w:rFonts w:hint="eastAsia"/>
                <w:szCs w:val="20"/>
              </w:rPr>
              <w:t xml:space="preserve"> 있는 혈액학적 장애동반, (</w:t>
            </w:r>
            <w:r w:rsidR="005E5402" w:rsidRPr="00341BF9">
              <w:rPr>
                <w:rFonts w:hint="eastAsia"/>
                <w:szCs w:val="20"/>
              </w:rPr>
              <w:t>5</w:t>
            </w:r>
            <w:r w:rsidRPr="00341BF9">
              <w:rPr>
                <w:rFonts w:hint="eastAsia"/>
                <w:szCs w:val="20"/>
              </w:rPr>
              <w:t xml:space="preserve">) </w:t>
            </w:r>
            <w:r w:rsidR="005E5402" w:rsidRPr="00341BF9">
              <w:rPr>
                <w:rFonts w:hint="eastAsia"/>
                <w:szCs w:val="20"/>
              </w:rPr>
              <w:t xml:space="preserve">추적관찰실패, (6) </w:t>
            </w:r>
            <w:proofErr w:type="spellStart"/>
            <w:r w:rsidR="005E5402" w:rsidRPr="00341BF9">
              <w:rPr>
                <w:rFonts w:hint="eastAsia"/>
                <w:szCs w:val="20"/>
              </w:rPr>
              <w:t>페리틴</w:t>
            </w:r>
            <w:proofErr w:type="spellEnd"/>
            <w:r w:rsidR="005E5402" w:rsidRPr="00341BF9">
              <w:rPr>
                <w:rFonts w:hint="eastAsia"/>
                <w:szCs w:val="20"/>
              </w:rPr>
              <w:t xml:space="preserve"> 정맥투여의 금기사항 (임신 또는 수유, 연령 18세 이하, 심한 천식이나 감염 병력, 만성 신부전, 동시 경구 및 정맥  </w:t>
            </w:r>
            <w:r w:rsidR="005E5402" w:rsidRPr="00341BF9">
              <w:rPr>
                <w:rFonts w:hint="eastAsia"/>
                <w:szCs w:val="20"/>
              </w:rPr>
              <w:t>철분</w:t>
            </w:r>
            <w:r w:rsidR="005E5402" w:rsidRPr="00341BF9">
              <w:rPr>
                <w:rFonts w:hint="eastAsia"/>
                <w:szCs w:val="20"/>
              </w:rPr>
              <w:t>투여, 철에 대한 알레르기 반응)</w:t>
            </w:r>
          </w:p>
          <w:p w14:paraId="1CB71BB6" w14:textId="415F192F" w:rsidR="00805AB6" w:rsidRPr="00805AB6" w:rsidRDefault="00805AB6" w:rsidP="006037EE">
            <w:pPr>
              <w:spacing w:line="276" w:lineRule="auto"/>
              <w:jc w:val="left"/>
              <w:rPr>
                <w:b/>
                <w:bCs/>
                <w:szCs w:val="20"/>
              </w:rPr>
            </w:pPr>
            <w:r w:rsidRPr="00805AB6">
              <w:rPr>
                <w:rFonts w:asciiTheme="minorEastAsia" w:hAnsiTheme="minorEastAsia" w:hint="eastAsia"/>
                <w:szCs w:val="20"/>
              </w:rPr>
              <w:t xml:space="preserve">■ </w:t>
            </w:r>
            <w:proofErr w:type="gramStart"/>
            <w:r w:rsidRPr="00805AB6">
              <w:rPr>
                <w:rFonts w:asciiTheme="minorEastAsia" w:hAnsiTheme="minorEastAsia" w:hint="eastAsia"/>
                <w:b/>
                <w:bCs/>
                <w:szCs w:val="20"/>
              </w:rPr>
              <w:t xml:space="preserve">연구기간 </w:t>
            </w:r>
            <w:r w:rsidRPr="00805AB6">
              <w:rPr>
                <w:rFonts w:asciiTheme="minorEastAsia" w:hAnsiTheme="minorEastAsia"/>
                <w:b/>
                <w:bCs/>
                <w:szCs w:val="20"/>
              </w:rPr>
              <w:t>:</w:t>
            </w:r>
            <w:proofErr w:type="gramEnd"/>
            <w:r w:rsidRPr="00805AB6">
              <w:rPr>
                <w:rFonts w:asciiTheme="minorEastAsia" w:hAnsiTheme="minorEastAsia"/>
                <w:szCs w:val="20"/>
              </w:rPr>
              <w:t xml:space="preserve"> </w:t>
            </w:r>
            <w:r w:rsidRPr="00805AB6">
              <w:rPr>
                <w:rFonts w:hint="eastAsia"/>
                <w:b/>
                <w:kern w:val="0"/>
                <w:szCs w:val="20"/>
              </w:rPr>
              <w:t>202</w:t>
            </w:r>
            <w:r w:rsidR="006037EE">
              <w:rPr>
                <w:rFonts w:hint="eastAsia"/>
                <w:b/>
                <w:kern w:val="0"/>
                <w:szCs w:val="20"/>
              </w:rPr>
              <w:t>4</w:t>
            </w:r>
            <w:r w:rsidRPr="00805AB6">
              <w:rPr>
                <w:rFonts w:hint="eastAsia"/>
                <w:b/>
                <w:kern w:val="0"/>
                <w:szCs w:val="20"/>
              </w:rPr>
              <w:t xml:space="preserve">년 </w:t>
            </w:r>
            <w:r w:rsidR="006037EE">
              <w:rPr>
                <w:rFonts w:hint="eastAsia"/>
                <w:b/>
                <w:kern w:val="0"/>
                <w:szCs w:val="20"/>
              </w:rPr>
              <w:t>07</w:t>
            </w:r>
            <w:r w:rsidRPr="00805AB6">
              <w:rPr>
                <w:rFonts w:hint="eastAsia"/>
                <w:b/>
                <w:kern w:val="0"/>
                <w:szCs w:val="20"/>
              </w:rPr>
              <w:t xml:space="preserve">월 </w:t>
            </w:r>
            <w:r w:rsidR="006037EE">
              <w:rPr>
                <w:rFonts w:hint="eastAsia"/>
                <w:b/>
                <w:kern w:val="0"/>
                <w:szCs w:val="20"/>
              </w:rPr>
              <w:t>01</w:t>
            </w:r>
            <w:r w:rsidRPr="00805AB6">
              <w:rPr>
                <w:rFonts w:hint="eastAsia"/>
                <w:b/>
                <w:kern w:val="0"/>
                <w:szCs w:val="20"/>
              </w:rPr>
              <w:t>일 ~  202</w:t>
            </w:r>
            <w:r w:rsidR="006037EE">
              <w:rPr>
                <w:rFonts w:hint="eastAsia"/>
                <w:b/>
                <w:kern w:val="0"/>
                <w:szCs w:val="20"/>
              </w:rPr>
              <w:t>5</w:t>
            </w:r>
            <w:r w:rsidRPr="00805AB6">
              <w:rPr>
                <w:rFonts w:hint="eastAsia"/>
                <w:b/>
                <w:kern w:val="0"/>
                <w:szCs w:val="20"/>
              </w:rPr>
              <w:t xml:space="preserve">년 </w:t>
            </w:r>
            <w:r w:rsidR="006037EE">
              <w:rPr>
                <w:rFonts w:hint="eastAsia"/>
                <w:b/>
                <w:kern w:val="0"/>
                <w:szCs w:val="20"/>
              </w:rPr>
              <w:t>06</w:t>
            </w:r>
            <w:r w:rsidRPr="00805AB6">
              <w:rPr>
                <w:rFonts w:hint="eastAsia"/>
                <w:b/>
                <w:kern w:val="0"/>
                <w:szCs w:val="20"/>
              </w:rPr>
              <w:t xml:space="preserve">월 </w:t>
            </w:r>
            <w:r w:rsidR="006037EE">
              <w:rPr>
                <w:rFonts w:hint="eastAsia"/>
                <w:b/>
                <w:kern w:val="0"/>
                <w:szCs w:val="20"/>
              </w:rPr>
              <w:t>31</w:t>
            </w:r>
            <w:r w:rsidRPr="00805AB6">
              <w:rPr>
                <w:rFonts w:hint="eastAsia"/>
                <w:b/>
                <w:kern w:val="0"/>
                <w:szCs w:val="20"/>
              </w:rPr>
              <w:t>일</w:t>
            </w:r>
          </w:p>
          <w:p w14:paraId="4732A250" w14:textId="02069FB7" w:rsidR="00805AB6" w:rsidRPr="006037EE" w:rsidRDefault="00805AB6" w:rsidP="006037EE">
            <w:pPr>
              <w:spacing w:line="276" w:lineRule="auto"/>
              <w:jc w:val="left"/>
              <w:rPr>
                <w:b/>
                <w:bCs/>
                <w:szCs w:val="20"/>
              </w:rPr>
            </w:pPr>
            <w:r w:rsidRPr="00805AB6">
              <w:rPr>
                <w:rFonts w:asciiTheme="minorEastAsia" w:hAnsiTheme="minorEastAsia" w:hint="eastAsia"/>
                <w:b/>
                <w:bCs/>
                <w:szCs w:val="20"/>
              </w:rPr>
              <w:t xml:space="preserve">■ </w:t>
            </w:r>
            <w:r w:rsidR="006037EE" w:rsidRPr="006037EE">
              <w:rPr>
                <w:rFonts w:hint="eastAsia"/>
                <w:b/>
                <w:bCs/>
                <w:szCs w:val="20"/>
              </w:rPr>
              <w:t>다기관</w:t>
            </w:r>
            <w:r w:rsidR="006037EE" w:rsidRPr="006037EE">
              <w:rPr>
                <w:b/>
                <w:bCs/>
                <w:szCs w:val="20"/>
              </w:rPr>
              <w:t xml:space="preserve"> 무작위 대조 시험</w:t>
            </w:r>
          </w:p>
          <w:p w14:paraId="7C89B76B" w14:textId="1E5B9C2F" w:rsidR="00805AB6" w:rsidRPr="00805AB6" w:rsidRDefault="00805AB6" w:rsidP="006037EE">
            <w:pPr>
              <w:spacing w:line="276" w:lineRule="auto"/>
              <w:ind w:firstLineChars="100" w:firstLine="200"/>
              <w:jc w:val="left"/>
              <w:rPr>
                <w:b/>
                <w:bCs/>
                <w:szCs w:val="20"/>
              </w:rPr>
            </w:pPr>
            <w:r w:rsidRPr="00805AB6">
              <w:rPr>
                <w:rFonts w:hint="eastAsia"/>
                <w:b/>
                <w:bCs/>
                <w:szCs w:val="20"/>
              </w:rPr>
              <w:t>서울성모병원,</w:t>
            </w:r>
            <w:r w:rsidRPr="00805AB6">
              <w:rPr>
                <w:b/>
                <w:bCs/>
                <w:szCs w:val="20"/>
              </w:rPr>
              <w:t xml:space="preserve"> </w:t>
            </w:r>
            <w:r w:rsidRPr="00805AB6">
              <w:rPr>
                <w:rFonts w:hint="eastAsia"/>
                <w:b/>
                <w:bCs/>
                <w:szCs w:val="20"/>
              </w:rPr>
              <w:t>인천성모병원</w:t>
            </w:r>
            <w:r w:rsidR="006037EE">
              <w:rPr>
                <w:rFonts w:hint="eastAsia"/>
                <w:b/>
                <w:bCs/>
                <w:szCs w:val="20"/>
              </w:rPr>
              <w:t xml:space="preserve">, </w:t>
            </w:r>
            <w:proofErr w:type="spellStart"/>
            <w:r w:rsidR="006037EE">
              <w:rPr>
                <w:rFonts w:hint="eastAsia"/>
                <w:b/>
                <w:bCs/>
                <w:szCs w:val="20"/>
              </w:rPr>
              <w:t>성빈센트병원</w:t>
            </w:r>
            <w:proofErr w:type="spellEnd"/>
          </w:p>
          <w:p w14:paraId="4D971736" w14:textId="0E8A2CBC" w:rsidR="006037EE" w:rsidRPr="006037EE" w:rsidRDefault="00805AB6" w:rsidP="006037EE">
            <w:pPr>
              <w:spacing w:line="276" w:lineRule="auto"/>
              <w:jc w:val="left"/>
              <w:rPr>
                <w:b/>
                <w:bCs/>
                <w:szCs w:val="20"/>
              </w:rPr>
            </w:pPr>
            <w:r w:rsidRPr="00805AB6">
              <w:rPr>
                <w:rFonts w:asciiTheme="minorEastAsia" w:hAnsiTheme="minorEastAsia" w:hint="eastAsia"/>
                <w:b/>
                <w:bCs/>
                <w:szCs w:val="20"/>
              </w:rPr>
              <w:t xml:space="preserve">■ </w:t>
            </w:r>
            <w:r w:rsidR="006037EE" w:rsidRPr="006037EE">
              <w:rPr>
                <w:rFonts w:hint="eastAsia"/>
                <w:b/>
                <w:bCs/>
                <w:szCs w:val="20"/>
              </w:rPr>
              <w:t>연구</w:t>
            </w:r>
            <w:r w:rsidR="006037EE" w:rsidRPr="006037EE">
              <w:rPr>
                <w:b/>
                <w:bCs/>
                <w:szCs w:val="20"/>
              </w:rPr>
              <w:t xml:space="preserve"> 프로토콜</w:t>
            </w:r>
          </w:p>
          <w:p w14:paraId="386254B3" w14:textId="77777777" w:rsidR="006037EE" w:rsidRDefault="006037EE" w:rsidP="006037EE">
            <w:pPr>
              <w:spacing w:line="276" w:lineRule="auto"/>
              <w:jc w:val="left"/>
              <w:rPr>
                <w:b/>
                <w:bCs/>
                <w:szCs w:val="20"/>
              </w:rPr>
            </w:pPr>
            <w:r w:rsidRPr="006037EE">
              <w:rPr>
                <w:b/>
                <w:bCs/>
                <w:szCs w:val="20"/>
              </w:rPr>
              <w:t xml:space="preserve"> (1) Intervention  </w:t>
            </w:r>
          </w:p>
          <w:p w14:paraId="5B3CB80B" w14:textId="1C61C98B" w:rsidR="003A4C15" w:rsidRPr="006037EE" w:rsidRDefault="00453D42" w:rsidP="006037EE">
            <w:pPr>
              <w:spacing w:line="276" w:lineRule="auto"/>
              <w:jc w:val="left"/>
              <w:rPr>
                <w:b/>
                <w:bCs/>
                <w:szCs w:val="20"/>
              </w:rPr>
            </w:pPr>
            <w:r>
              <w:rPr>
                <w:b/>
                <w:bCs/>
                <w:noProof/>
                <w:szCs w:val="20"/>
              </w:rPr>
              <w:drawing>
                <wp:inline distT="0" distB="0" distL="0" distR="0" wp14:anchorId="424897AC" wp14:editId="0E70FEFD">
                  <wp:extent cx="4753610" cy="2382138"/>
                  <wp:effectExtent l="0" t="0" r="0" b="0"/>
                  <wp:docPr id="910873201" name="그림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9005" cy="238985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2F5827F4" w14:textId="4BF81C6D" w:rsidR="006037EE" w:rsidRPr="00341BF9" w:rsidRDefault="006037EE" w:rsidP="006037EE">
            <w:pPr>
              <w:spacing w:line="276" w:lineRule="auto"/>
              <w:jc w:val="left"/>
              <w:rPr>
                <w:rFonts w:hint="eastAsia"/>
                <w:szCs w:val="20"/>
              </w:rPr>
            </w:pPr>
            <w:r w:rsidRPr="00341BF9">
              <w:rPr>
                <w:szCs w:val="20"/>
              </w:rPr>
              <w:t xml:space="preserve">   1. </w:t>
            </w:r>
            <w:proofErr w:type="spellStart"/>
            <w:r w:rsidR="001F1B25" w:rsidRPr="00341BF9">
              <w:rPr>
                <w:rFonts w:hint="eastAsia"/>
                <w:szCs w:val="20"/>
              </w:rPr>
              <w:t>췌십이지장절제술이</w:t>
            </w:r>
            <w:proofErr w:type="spellEnd"/>
            <w:r w:rsidR="001F1B25" w:rsidRPr="00341BF9">
              <w:rPr>
                <w:rFonts w:hint="eastAsia"/>
                <w:szCs w:val="20"/>
              </w:rPr>
              <w:t xml:space="preserve"> 계획된 팽대부주위 종양 </w:t>
            </w:r>
            <w:r w:rsidRPr="00341BF9">
              <w:rPr>
                <w:szCs w:val="20"/>
              </w:rPr>
              <w:t>환자를 수술 전</w:t>
            </w:r>
            <w:r w:rsidR="001F1B25" w:rsidRPr="00341BF9">
              <w:rPr>
                <w:rFonts w:hint="eastAsia"/>
                <w:szCs w:val="20"/>
              </w:rPr>
              <w:t xml:space="preserve"> </w:t>
            </w:r>
            <w:proofErr w:type="spellStart"/>
            <w:r w:rsidR="001F1B25" w:rsidRPr="00341BF9">
              <w:rPr>
                <w:rFonts w:hint="eastAsia"/>
                <w:szCs w:val="20"/>
              </w:rPr>
              <w:t>페리틴</w:t>
            </w:r>
            <w:proofErr w:type="spellEnd"/>
            <w:r w:rsidR="001F1B25" w:rsidRPr="00341BF9">
              <w:rPr>
                <w:rFonts w:hint="eastAsia"/>
                <w:szCs w:val="20"/>
              </w:rPr>
              <w:t xml:space="preserve"> </w:t>
            </w:r>
            <w:proofErr w:type="spellStart"/>
            <w:r w:rsidR="001F1B25" w:rsidRPr="00341BF9">
              <w:rPr>
                <w:rFonts w:hint="eastAsia"/>
                <w:szCs w:val="20"/>
              </w:rPr>
              <w:t>투여군</w:t>
            </w:r>
            <w:proofErr w:type="spellEnd"/>
            <w:r w:rsidR="001F1B25" w:rsidRPr="00341BF9">
              <w:rPr>
                <w:rFonts w:hint="eastAsia"/>
                <w:szCs w:val="20"/>
              </w:rPr>
              <w:t>(A)</w:t>
            </w:r>
            <w:r w:rsidRPr="00341BF9">
              <w:rPr>
                <w:szCs w:val="20"/>
              </w:rPr>
              <w:t xml:space="preserve">과 </w:t>
            </w:r>
            <w:proofErr w:type="spellStart"/>
            <w:r w:rsidRPr="00341BF9">
              <w:rPr>
                <w:szCs w:val="20"/>
              </w:rPr>
              <w:t>위약군</w:t>
            </w:r>
            <w:proofErr w:type="spellEnd"/>
            <w:r w:rsidR="001F1B25" w:rsidRPr="00341BF9">
              <w:rPr>
                <w:rFonts w:hint="eastAsia"/>
                <w:szCs w:val="20"/>
              </w:rPr>
              <w:t>(B)</w:t>
            </w:r>
            <w:r w:rsidRPr="00341BF9">
              <w:rPr>
                <w:szCs w:val="20"/>
              </w:rPr>
              <w:t>으로 무작위 배정</w:t>
            </w:r>
          </w:p>
          <w:p w14:paraId="640175B5" w14:textId="08826F6B" w:rsidR="006037EE" w:rsidRPr="00341BF9" w:rsidRDefault="006037EE" w:rsidP="006037EE">
            <w:pPr>
              <w:spacing w:line="276" w:lineRule="auto"/>
              <w:jc w:val="left"/>
              <w:rPr>
                <w:szCs w:val="20"/>
              </w:rPr>
            </w:pPr>
            <w:r w:rsidRPr="00341BF9">
              <w:rPr>
                <w:szCs w:val="20"/>
              </w:rPr>
              <w:t xml:space="preserve">   2. </w:t>
            </w:r>
            <w:proofErr w:type="gramStart"/>
            <w:r w:rsidRPr="00341BF9">
              <w:rPr>
                <w:szCs w:val="20"/>
              </w:rPr>
              <w:t>A군</w:t>
            </w:r>
            <w:proofErr w:type="gramEnd"/>
            <w:r w:rsidRPr="00341BF9">
              <w:rPr>
                <w:szCs w:val="20"/>
              </w:rPr>
              <w:t xml:space="preserve"> 환자는</w:t>
            </w:r>
            <w:r w:rsidR="005E5402" w:rsidRPr="00341BF9">
              <w:rPr>
                <w:rFonts w:hint="eastAsia"/>
                <w:szCs w:val="20"/>
              </w:rPr>
              <w:t xml:space="preserve"> 수술일 약 3-7일 전 </w:t>
            </w:r>
            <w:proofErr w:type="spellStart"/>
            <w:r w:rsidR="005E5402" w:rsidRPr="00341BF9">
              <w:rPr>
                <w:rFonts w:hint="eastAsia"/>
                <w:szCs w:val="20"/>
              </w:rPr>
              <w:t>페리틴</w:t>
            </w:r>
            <w:proofErr w:type="spellEnd"/>
            <w:r w:rsidR="005E5402" w:rsidRPr="00341BF9">
              <w:rPr>
                <w:rFonts w:hint="eastAsia"/>
                <w:szCs w:val="20"/>
              </w:rPr>
              <w:t xml:space="preserve"> 정맥주사</w:t>
            </w:r>
            <w:r w:rsidR="00163B99" w:rsidRPr="00341BF9">
              <w:rPr>
                <w:rFonts w:hint="eastAsia"/>
                <w:szCs w:val="20"/>
              </w:rPr>
              <w:t xml:space="preserve"> 투여 (0.9% normal saline 250ml + </w:t>
            </w:r>
            <w:r w:rsidR="00163B99" w:rsidRPr="00341BF9">
              <w:rPr>
                <w:szCs w:val="20"/>
              </w:rPr>
              <w:t xml:space="preserve">1000 mg of ferric </w:t>
            </w:r>
            <w:proofErr w:type="spellStart"/>
            <w:r w:rsidR="00163B99" w:rsidRPr="00341BF9">
              <w:rPr>
                <w:szCs w:val="20"/>
              </w:rPr>
              <w:t>carboxymaltose</w:t>
            </w:r>
            <w:proofErr w:type="spellEnd"/>
            <w:r w:rsidR="00163B99" w:rsidRPr="00341BF9">
              <w:rPr>
                <w:szCs w:val="20"/>
              </w:rPr>
              <w:t xml:space="preserve"> </w:t>
            </w:r>
            <w:r w:rsidR="00163B99" w:rsidRPr="00341BF9">
              <w:rPr>
                <w:rFonts w:hint="eastAsia"/>
                <w:szCs w:val="20"/>
              </w:rPr>
              <w:t>[</w:t>
            </w:r>
            <w:proofErr w:type="spellStart"/>
            <w:r w:rsidR="00163B99" w:rsidRPr="00341BF9">
              <w:rPr>
                <w:szCs w:val="20"/>
              </w:rPr>
              <w:t>Ferinject</w:t>
            </w:r>
            <w:proofErr w:type="spellEnd"/>
            <w:r w:rsidR="00163B99" w:rsidRPr="00341BF9">
              <w:rPr>
                <w:szCs w:val="20"/>
              </w:rPr>
              <w:t xml:space="preserve">™, Vifor Pharma, </w:t>
            </w:r>
            <w:proofErr w:type="spellStart"/>
            <w:r w:rsidR="00163B99" w:rsidRPr="00341BF9">
              <w:rPr>
                <w:szCs w:val="20"/>
              </w:rPr>
              <w:t>Glattbrugg</w:t>
            </w:r>
            <w:proofErr w:type="spellEnd"/>
            <w:r w:rsidR="00163B99" w:rsidRPr="00341BF9">
              <w:rPr>
                <w:szCs w:val="20"/>
              </w:rPr>
              <w:t xml:space="preserve">, </w:t>
            </w:r>
            <w:proofErr w:type="spellStart"/>
            <w:r w:rsidR="00163B99" w:rsidRPr="00341BF9">
              <w:rPr>
                <w:szCs w:val="20"/>
              </w:rPr>
              <w:t>Dwitzerland</w:t>
            </w:r>
            <w:proofErr w:type="spellEnd"/>
            <w:r w:rsidR="00163B99" w:rsidRPr="00341BF9">
              <w:rPr>
                <w:rFonts w:hint="eastAsia"/>
                <w:szCs w:val="20"/>
              </w:rPr>
              <w:t>], 15분동안 주입), B</w:t>
            </w:r>
            <w:r w:rsidRPr="00341BF9">
              <w:rPr>
                <w:szCs w:val="20"/>
              </w:rPr>
              <w:t xml:space="preserve">군은 생리식염수 </w:t>
            </w:r>
            <w:r w:rsidR="00163B99" w:rsidRPr="00341BF9">
              <w:rPr>
                <w:rFonts w:hint="eastAsia"/>
                <w:szCs w:val="20"/>
              </w:rPr>
              <w:t>250</w:t>
            </w:r>
            <w:r w:rsidRPr="00341BF9">
              <w:rPr>
                <w:szCs w:val="20"/>
              </w:rPr>
              <w:t>ml</w:t>
            </w:r>
            <w:r w:rsidR="00163B99" w:rsidRPr="00341BF9">
              <w:rPr>
                <w:rFonts w:hint="eastAsia"/>
                <w:szCs w:val="20"/>
              </w:rPr>
              <w:t xml:space="preserve">, 15분동안 </w:t>
            </w:r>
            <w:proofErr w:type="spellStart"/>
            <w:r w:rsidRPr="00341BF9">
              <w:rPr>
                <w:szCs w:val="20"/>
              </w:rPr>
              <w:t>정맥주입함</w:t>
            </w:r>
            <w:proofErr w:type="spellEnd"/>
            <w:r w:rsidRPr="00341BF9">
              <w:rPr>
                <w:szCs w:val="20"/>
              </w:rPr>
              <w:t xml:space="preserve">. </w:t>
            </w:r>
          </w:p>
          <w:p w14:paraId="270D9831" w14:textId="214BDB27" w:rsidR="006037EE" w:rsidRPr="00341BF9" w:rsidRDefault="006037EE" w:rsidP="006037EE">
            <w:pPr>
              <w:spacing w:line="276" w:lineRule="auto"/>
              <w:jc w:val="left"/>
              <w:rPr>
                <w:rFonts w:hint="eastAsia"/>
                <w:szCs w:val="20"/>
              </w:rPr>
            </w:pPr>
            <w:r w:rsidRPr="00341BF9">
              <w:rPr>
                <w:szCs w:val="20"/>
              </w:rPr>
              <w:t xml:space="preserve">   3. </w:t>
            </w:r>
            <w:r w:rsidR="00163B99" w:rsidRPr="00341BF9">
              <w:rPr>
                <w:rFonts w:hint="eastAsia"/>
                <w:szCs w:val="20"/>
              </w:rPr>
              <w:t xml:space="preserve">모든 환자는 수술 전 혈액학적 검사를 진행하고 투약 후 7일 이내 </w:t>
            </w:r>
            <w:proofErr w:type="spellStart"/>
            <w:r w:rsidR="00163B99" w:rsidRPr="00341BF9">
              <w:rPr>
                <w:rFonts w:hint="eastAsia"/>
                <w:szCs w:val="20"/>
              </w:rPr>
              <w:t>췌십이지장절제술을</w:t>
            </w:r>
            <w:proofErr w:type="spellEnd"/>
            <w:r w:rsidR="00163B99" w:rsidRPr="00341BF9">
              <w:rPr>
                <w:rFonts w:hint="eastAsia"/>
                <w:szCs w:val="20"/>
              </w:rPr>
              <w:t xml:space="preserve"> </w:t>
            </w:r>
            <w:proofErr w:type="spellStart"/>
            <w:r w:rsidR="00163B99" w:rsidRPr="00341BF9">
              <w:rPr>
                <w:rFonts w:hint="eastAsia"/>
                <w:szCs w:val="20"/>
              </w:rPr>
              <w:t>시행받음</w:t>
            </w:r>
            <w:proofErr w:type="spellEnd"/>
            <w:r w:rsidR="00163B99" w:rsidRPr="00341BF9">
              <w:rPr>
                <w:rFonts w:hint="eastAsia"/>
                <w:szCs w:val="20"/>
              </w:rPr>
              <w:t xml:space="preserve">. </w:t>
            </w:r>
          </w:p>
          <w:p w14:paraId="17578117" w14:textId="77777777" w:rsidR="00940BFB" w:rsidRPr="00341BF9" w:rsidRDefault="006037EE" w:rsidP="006037EE">
            <w:pPr>
              <w:spacing w:line="276" w:lineRule="auto"/>
              <w:jc w:val="left"/>
              <w:rPr>
                <w:szCs w:val="20"/>
              </w:rPr>
            </w:pPr>
            <w:r w:rsidRPr="00341BF9">
              <w:rPr>
                <w:szCs w:val="20"/>
              </w:rPr>
              <w:t xml:space="preserve">   4. 모든 환자는 </w:t>
            </w:r>
            <w:r w:rsidR="00940BFB" w:rsidRPr="00341BF9">
              <w:rPr>
                <w:rFonts w:hint="eastAsia"/>
                <w:szCs w:val="20"/>
              </w:rPr>
              <w:t xml:space="preserve">입원 기간동안 동일한 임상 프로토콜을 적용함. </w:t>
            </w:r>
          </w:p>
          <w:p w14:paraId="271682D5" w14:textId="1BAA1D9C" w:rsidR="00940BFB" w:rsidRPr="00341BF9" w:rsidRDefault="00940BFB" w:rsidP="00940BFB">
            <w:pPr>
              <w:spacing w:line="276" w:lineRule="auto"/>
              <w:ind w:firstLineChars="100" w:firstLine="200"/>
              <w:jc w:val="left"/>
              <w:rPr>
                <w:szCs w:val="20"/>
              </w:rPr>
            </w:pPr>
            <w:r w:rsidRPr="00341BF9">
              <w:rPr>
                <w:rFonts w:hint="eastAsia"/>
                <w:szCs w:val="20"/>
              </w:rPr>
              <w:t xml:space="preserve">- 수술 후 활력징후가 안정적인 경우 수술 후 첫날부터 물 섭취 및 </w:t>
            </w:r>
            <w:proofErr w:type="spellStart"/>
            <w:r w:rsidRPr="00341BF9">
              <w:rPr>
                <w:rFonts w:hint="eastAsia"/>
                <w:szCs w:val="20"/>
              </w:rPr>
              <w:t>비경구</w:t>
            </w:r>
            <w:proofErr w:type="spellEnd"/>
            <w:r w:rsidRPr="00341BF9">
              <w:rPr>
                <w:rFonts w:hint="eastAsia"/>
                <w:szCs w:val="20"/>
              </w:rPr>
              <w:t xml:space="preserve"> 영양 지원을 시작</w:t>
            </w:r>
          </w:p>
          <w:p w14:paraId="511C06E4" w14:textId="4F3B12FB" w:rsidR="00940BFB" w:rsidRPr="00341BF9" w:rsidRDefault="00940BFB" w:rsidP="00940BFB">
            <w:pPr>
              <w:spacing w:line="276" w:lineRule="auto"/>
              <w:ind w:firstLineChars="100" w:firstLine="200"/>
              <w:jc w:val="left"/>
              <w:rPr>
                <w:szCs w:val="20"/>
              </w:rPr>
            </w:pPr>
            <w:r w:rsidRPr="00341BF9">
              <w:rPr>
                <w:rFonts w:hint="eastAsia"/>
                <w:szCs w:val="20"/>
              </w:rPr>
              <w:t>- 췌장 누출의 증거가 없는 한 수술 후 5일째 경구 영양 섭취를 시작함</w:t>
            </w:r>
          </w:p>
          <w:p w14:paraId="47E7F131" w14:textId="1CE11F9B" w:rsidR="00940BFB" w:rsidRPr="00341BF9" w:rsidRDefault="00940BFB" w:rsidP="00940BFB">
            <w:pPr>
              <w:spacing w:line="276" w:lineRule="auto"/>
              <w:ind w:firstLineChars="100" w:firstLine="200"/>
              <w:jc w:val="left"/>
              <w:rPr>
                <w:rFonts w:hint="eastAsia"/>
                <w:szCs w:val="20"/>
              </w:rPr>
            </w:pPr>
            <w:r w:rsidRPr="00341BF9">
              <w:rPr>
                <w:rFonts w:hint="eastAsia"/>
                <w:szCs w:val="20"/>
              </w:rPr>
              <w:t>- 수술 후 5일째 정기적으로 복부 컴퓨터 단층 촬영을 통해 췌장 누출 및 기타 수술 중 합병증이 없는지 확인</w:t>
            </w:r>
          </w:p>
          <w:p w14:paraId="4F9457CE" w14:textId="62FDC546" w:rsidR="006037EE" w:rsidRPr="00341BF9" w:rsidRDefault="00940BFB" w:rsidP="00940BFB">
            <w:pPr>
              <w:spacing w:line="276" w:lineRule="auto"/>
              <w:ind w:firstLineChars="100" w:firstLine="200"/>
              <w:jc w:val="left"/>
              <w:rPr>
                <w:szCs w:val="20"/>
              </w:rPr>
            </w:pPr>
            <w:r w:rsidRPr="00341BF9">
              <w:rPr>
                <w:rFonts w:hint="eastAsia"/>
                <w:szCs w:val="20"/>
              </w:rPr>
              <w:lastRenderedPageBreak/>
              <w:t xml:space="preserve">5. 모든 환자는 </w:t>
            </w:r>
            <w:r w:rsidR="006037EE" w:rsidRPr="00341BF9">
              <w:rPr>
                <w:szCs w:val="20"/>
              </w:rPr>
              <w:t xml:space="preserve">임상적 상태에 따라 퇴원하고 퇴원 후 </w:t>
            </w:r>
            <w:r w:rsidR="00453D42">
              <w:rPr>
                <w:rFonts w:hint="eastAsia"/>
                <w:szCs w:val="20"/>
              </w:rPr>
              <w:t>2주</w:t>
            </w:r>
            <w:r w:rsidR="00163B99" w:rsidRPr="00341BF9">
              <w:rPr>
                <w:rFonts w:hint="eastAsia"/>
                <w:szCs w:val="20"/>
              </w:rPr>
              <w:t xml:space="preserve">, </w:t>
            </w:r>
            <w:r w:rsidR="00453D42">
              <w:rPr>
                <w:rFonts w:hint="eastAsia"/>
                <w:szCs w:val="20"/>
              </w:rPr>
              <w:t>4주</w:t>
            </w:r>
            <w:r w:rsidR="006037EE" w:rsidRPr="00341BF9">
              <w:rPr>
                <w:szCs w:val="20"/>
              </w:rPr>
              <w:t xml:space="preserve">, </w:t>
            </w:r>
            <w:r w:rsidR="00453D42">
              <w:rPr>
                <w:rFonts w:hint="eastAsia"/>
                <w:szCs w:val="20"/>
              </w:rPr>
              <w:t xml:space="preserve">8주, 12주쩨 </w:t>
            </w:r>
            <w:r w:rsidR="006037EE" w:rsidRPr="00341BF9">
              <w:rPr>
                <w:szCs w:val="20"/>
              </w:rPr>
              <w:t xml:space="preserve">환자는 외래를 방문하여 전반적인 상태 및 </w:t>
            </w:r>
            <w:r w:rsidR="00163B99" w:rsidRPr="00341BF9">
              <w:rPr>
                <w:rFonts w:hint="eastAsia"/>
                <w:szCs w:val="20"/>
              </w:rPr>
              <w:t xml:space="preserve">혈액학적 </w:t>
            </w:r>
            <w:r w:rsidR="006E348D">
              <w:rPr>
                <w:rFonts w:hint="eastAsia"/>
                <w:szCs w:val="20"/>
              </w:rPr>
              <w:t>인자들을</w:t>
            </w:r>
            <w:r w:rsidR="006037EE" w:rsidRPr="00341BF9">
              <w:rPr>
                <w:szCs w:val="20"/>
              </w:rPr>
              <w:t xml:space="preserve"> 검사함. </w:t>
            </w:r>
          </w:p>
          <w:p w14:paraId="08F96909" w14:textId="392B2E25" w:rsidR="006037EE" w:rsidRPr="006037EE" w:rsidRDefault="006037EE" w:rsidP="006037EE">
            <w:pPr>
              <w:spacing w:line="276" w:lineRule="auto"/>
              <w:jc w:val="left"/>
              <w:rPr>
                <w:b/>
                <w:bCs/>
                <w:szCs w:val="20"/>
              </w:rPr>
            </w:pPr>
            <w:r w:rsidRPr="006037EE">
              <w:rPr>
                <w:b/>
                <w:bCs/>
                <w:szCs w:val="20"/>
              </w:rPr>
              <w:t xml:space="preserve"> </w:t>
            </w:r>
            <w:r>
              <w:rPr>
                <w:rFonts w:hint="eastAsia"/>
                <w:b/>
                <w:bCs/>
                <w:szCs w:val="20"/>
              </w:rPr>
              <w:t xml:space="preserve"> </w:t>
            </w:r>
            <w:r w:rsidRPr="006037EE">
              <w:rPr>
                <w:b/>
                <w:bCs/>
                <w:szCs w:val="20"/>
              </w:rPr>
              <w:t>(2) Operation procedure</w:t>
            </w:r>
          </w:p>
          <w:p w14:paraId="4A4E7457" w14:textId="0F7EC648" w:rsidR="00AE08BA" w:rsidRPr="00AE08BA" w:rsidRDefault="001F1B25" w:rsidP="00AE3806">
            <w:pPr>
              <w:spacing w:line="276" w:lineRule="auto"/>
              <w:ind w:firstLine="135"/>
              <w:jc w:val="left"/>
              <w:rPr>
                <w:rFonts w:hint="eastAsia"/>
                <w:szCs w:val="20"/>
              </w:rPr>
            </w:pPr>
            <w:proofErr w:type="spellStart"/>
            <w:r w:rsidRPr="00341BF9">
              <w:rPr>
                <w:rFonts w:hint="eastAsia"/>
                <w:szCs w:val="20"/>
              </w:rPr>
              <w:t>췌십이지장절제술은</w:t>
            </w:r>
            <w:proofErr w:type="spellEnd"/>
            <w:r w:rsidRPr="00341BF9">
              <w:rPr>
                <w:rFonts w:hint="eastAsia"/>
                <w:szCs w:val="20"/>
              </w:rPr>
              <w:t xml:space="preserve"> 원칙적으로 최소침습적 접근법을 환자에게 우선적으로 적용하고, 이전 수술로 인한 유착이 심하여 복강경 접근이 불가능한 일부 환자에 대해서는 개복 </w:t>
            </w:r>
            <w:proofErr w:type="spellStart"/>
            <w:r w:rsidRPr="00341BF9">
              <w:rPr>
                <w:rFonts w:hint="eastAsia"/>
                <w:szCs w:val="20"/>
              </w:rPr>
              <w:t>췌십이지장절제술을</w:t>
            </w:r>
            <w:proofErr w:type="spellEnd"/>
            <w:r w:rsidRPr="00341BF9">
              <w:rPr>
                <w:rFonts w:hint="eastAsia"/>
                <w:szCs w:val="20"/>
              </w:rPr>
              <w:t xml:space="preserve"> 시행함. </w:t>
            </w:r>
          </w:p>
        </w:tc>
      </w:tr>
      <w:tr w:rsidR="00453D42" w14:paraId="0BB2239D" w14:textId="77777777" w:rsidTr="00AE3806">
        <w:tc>
          <w:tcPr>
            <w:tcW w:w="2122" w:type="dxa"/>
            <w:vMerge w:val="restart"/>
            <w:tcBorders>
              <w:top w:val="single" w:sz="12" w:space="0" w:color="auto"/>
              <w:bottom w:val="nil"/>
            </w:tcBorders>
            <w:vAlign w:val="center"/>
          </w:tcPr>
          <w:p w14:paraId="186949A0" w14:textId="77777777" w:rsidR="00805AB6" w:rsidRPr="00805AB6" w:rsidRDefault="00805AB6" w:rsidP="00C82826">
            <w:pPr>
              <w:spacing w:line="360" w:lineRule="auto"/>
              <w:jc w:val="center"/>
              <w:rPr>
                <w:b/>
                <w:bCs/>
                <w:szCs w:val="20"/>
              </w:rPr>
            </w:pPr>
            <w:r w:rsidRPr="00805AB6">
              <w:rPr>
                <w:rFonts w:hint="eastAsia"/>
                <w:b/>
                <w:bCs/>
                <w:szCs w:val="20"/>
              </w:rPr>
              <w:lastRenderedPageBreak/>
              <w:t xml:space="preserve">자료수집 </w:t>
            </w:r>
          </w:p>
        </w:tc>
        <w:tc>
          <w:tcPr>
            <w:tcW w:w="8134" w:type="dxa"/>
            <w:tcBorders>
              <w:top w:val="single" w:sz="12" w:space="0" w:color="auto"/>
              <w:bottom w:val="nil"/>
            </w:tcBorders>
            <w:vAlign w:val="center"/>
          </w:tcPr>
          <w:p w14:paraId="1A3A4749" w14:textId="0A749394" w:rsidR="00805AB6" w:rsidRPr="00805AB6" w:rsidRDefault="00805AB6" w:rsidP="006037EE">
            <w:pPr>
              <w:spacing w:line="276" w:lineRule="auto"/>
              <w:jc w:val="left"/>
              <w:rPr>
                <w:bCs/>
                <w:szCs w:val="20"/>
              </w:rPr>
            </w:pPr>
            <w:r w:rsidRPr="00805AB6">
              <w:rPr>
                <w:rFonts w:asciiTheme="minorEastAsia" w:hAnsiTheme="minorEastAsia" w:hint="eastAsia"/>
                <w:b/>
                <w:bCs/>
                <w:szCs w:val="20"/>
              </w:rPr>
              <w:t xml:space="preserve">■ </w:t>
            </w:r>
            <w:r w:rsidRPr="00163B99">
              <w:rPr>
                <w:rFonts w:hint="eastAsia"/>
                <w:b/>
                <w:szCs w:val="20"/>
              </w:rPr>
              <w:t>대상자 분석</w:t>
            </w:r>
            <w:r w:rsidRPr="00805AB6">
              <w:rPr>
                <w:rFonts w:hint="eastAsia"/>
                <w:bCs/>
                <w:szCs w:val="20"/>
              </w:rPr>
              <w:t xml:space="preserve"> </w:t>
            </w:r>
          </w:p>
          <w:p w14:paraId="48CD6BEC" w14:textId="0FC71962" w:rsidR="00A830D4" w:rsidRPr="00A830D4" w:rsidRDefault="00805AB6" w:rsidP="00341BF9">
            <w:pPr>
              <w:spacing w:line="276" w:lineRule="auto"/>
              <w:jc w:val="left"/>
              <w:rPr>
                <w:rFonts w:hint="eastAsia"/>
                <w:szCs w:val="20"/>
              </w:rPr>
            </w:pPr>
            <w:r w:rsidRPr="00805AB6">
              <w:rPr>
                <w:rFonts w:hint="eastAsia"/>
                <w:bCs/>
                <w:szCs w:val="20"/>
              </w:rPr>
              <w:t>나이,</w:t>
            </w:r>
            <w:r w:rsidRPr="00805AB6">
              <w:rPr>
                <w:bCs/>
                <w:szCs w:val="20"/>
              </w:rPr>
              <w:t xml:space="preserve"> </w:t>
            </w:r>
            <w:r w:rsidRPr="00805AB6">
              <w:rPr>
                <w:rFonts w:hint="eastAsia"/>
                <w:bCs/>
                <w:szCs w:val="20"/>
              </w:rPr>
              <w:t>성별,</w:t>
            </w:r>
            <w:r w:rsidRPr="00805AB6">
              <w:rPr>
                <w:bCs/>
                <w:szCs w:val="20"/>
              </w:rPr>
              <w:t xml:space="preserve"> </w:t>
            </w:r>
            <w:r w:rsidRPr="00805AB6">
              <w:rPr>
                <w:rFonts w:hint="eastAsia"/>
                <w:bCs/>
                <w:szCs w:val="20"/>
              </w:rPr>
              <w:t>과거력,</w:t>
            </w:r>
            <w:r w:rsidRPr="00805AB6">
              <w:rPr>
                <w:bCs/>
                <w:szCs w:val="20"/>
              </w:rPr>
              <w:t xml:space="preserve"> </w:t>
            </w:r>
            <w:r w:rsidRPr="00805AB6">
              <w:rPr>
                <w:rFonts w:hint="eastAsia"/>
                <w:bCs/>
                <w:szCs w:val="20"/>
              </w:rPr>
              <w:t>체비만지수,</w:t>
            </w:r>
            <w:r w:rsidRPr="00805AB6">
              <w:rPr>
                <w:bCs/>
                <w:szCs w:val="20"/>
              </w:rPr>
              <w:t xml:space="preserve"> </w:t>
            </w:r>
            <w:proofErr w:type="spellStart"/>
            <w:r w:rsidRPr="00805AB6">
              <w:rPr>
                <w:bCs/>
                <w:szCs w:val="20"/>
              </w:rPr>
              <w:t>charlson</w:t>
            </w:r>
            <w:proofErr w:type="spellEnd"/>
            <w:r w:rsidRPr="00805AB6">
              <w:rPr>
                <w:bCs/>
                <w:szCs w:val="20"/>
              </w:rPr>
              <w:t xml:space="preserve"> </w:t>
            </w:r>
            <w:proofErr w:type="spellStart"/>
            <w:r w:rsidRPr="00805AB6">
              <w:rPr>
                <w:rFonts w:hint="eastAsia"/>
                <w:bCs/>
                <w:szCs w:val="20"/>
              </w:rPr>
              <w:t>동반이환지수</w:t>
            </w:r>
            <w:proofErr w:type="spellEnd"/>
            <w:r w:rsidRPr="00805AB6">
              <w:rPr>
                <w:rFonts w:hint="eastAsia"/>
                <w:bCs/>
                <w:szCs w:val="20"/>
              </w:rPr>
              <w:t>,</w:t>
            </w:r>
            <w:r w:rsidRPr="00805AB6">
              <w:rPr>
                <w:bCs/>
                <w:szCs w:val="20"/>
              </w:rPr>
              <w:t xml:space="preserve"> American Society of Anesthesiologists (ASA), </w:t>
            </w:r>
            <w:r w:rsidRPr="00805AB6">
              <w:rPr>
                <w:rFonts w:hint="eastAsia"/>
                <w:bCs/>
                <w:szCs w:val="20"/>
              </w:rPr>
              <w:t>수술방법,</w:t>
            </w:r>
            <w:r w:rsidRPr="00805AB6">
              <w:rPr>
                <w:bCs/>
                <w:szCs w:val="20"/>
              </w:rPr>
              <w:t xml:space="preserve"> </w:t>
            </w:r>
            <w:r w:rsidRPr="00805AB6">
              <w:rPr>
                <w:rFonts w:hint="eastAsia"/>
                <w:bCs/>
                <w:szCs w:val="20"/>
              </w:rPr>
              <w:t>수술일자</w:t>
            </w:r>
            <w:r w:rsidRPr="00805AB6">
              <w:rPr>
                <w:bCs/>
                <w:szCs w:val="20"/>
              </w:rPr>
              <w:t xml:space="preserve">, </w:t>
            </w:r>
            <w:r w:rsidR="00341BF9">
              <w:rPr>
                <w:rFonts w:hint="eastAsia"/>
                <w:bCs/>
                <w:szCs w:val="20"/>
              </w:rPr>
              <w:t xml:space="preserve">수술시간, 수술 중 </w:t>
            </w:r>
            <w:proofErr w:type="spellStart"/>
            <w:r w:rsidR="00341BF9">
              <w:rPr>
                <w:rFonts w:hint="eastAsia"/>
                <w:bCs/>
                <w:szCs w:val="20"/>
              </w:rPr>
              <w:t>실혈량</w:t>
            </w:r>
            <w:proofErr w:type="spellEnd"/>
            <w:r w:rsidR="00341BF9">
              <w:rPr>
                <w:rFonts w:hint="eastAsia"/>
                <w:bCs/>
                <w:szCs w:val="20"/>
              </w:rPr>
              <w:t xml:space="preserve">, </w:t>
            </w:r>
            <w:r w:rsidR="0099232E">
              <w:rPr>
                <w:rFonts w:hint="eastAsia"/>
                <w:bCs/>
                <w:szCs w:val="20"/>
              </w:rPr>
              <w:t xml:space="preserve">혈액학적 </w:t>
            </w:r>
            <w:r w:rsidR="006E348D">
              <w:rPr>
                <w:rFonts w:hint="eastAsia"/>
                <w:bCs/>
                <w:szCs w:val="20"/>
              </w:rPr>
              <w:t>인자</w:t>
            </w:r>
            <w:r w:rsidR="0099232E">
              <w:rPr>
                <w:rFonts w:hint="eastAsia"/>
                <w:bCs/>
                <w:szCs w:val="20"/>
              </w:rPr>
              <w:t xml:space="preserve"> (헤모글로빈, 철분, </w:t>
            </w:r>
            <w:proofErr w:type="spellStart"/>
            <w:r w:rsidR="0099232E">
              <w:rPr>
                <w:rFonts w:hint="eastAsia"/>
                <w:bCs/>
                <w:szCs w:val="20"/>
              </w:rPr>
              <w:t>페리틴</w:t>
            </w:r>
            <w:proofErr w:type="spellEnd"/>
            <w:r w:rsidR="0099232E">
              <w:rPr>
                <w:rFonts w:hint="eastAsia"/>
                <w:bCs/>
                <w:szCs w:val="20"/>
              </w:rPr>
              <w:t xml:space="preserve">, </w:t>
            </w:r>
            <w:proofErr w:type="spellStart"/>
            <w:r w:rsidR="0099232E">
              <w:rPr>
                <w:rFonts w:hint="eastAsia"/>
                <w:bCs/>
                <w:szCs w:val="20"/>
              </w:rPr>
              <w:t>트랜스페린</w:t>
            </w:r>
            <w:proofErr w:type="spellEnd"/>
            <w:r w:rsidR="0099232E">
              <w:rPr>
                <w:rFonts w:hint="eastAsia"/>
                <w:bCs/>
                <w:szCs w:val="20"/>
              </w:rPr>
              <w:t xml:space="preserve"> 포화도), 종약학적 프로파일 (TNM 암 병기), 수술 후 합병증 (</w:t>
            </w:r>
            <w:proofErr w:type="spellStart"/>
            <w:r w:rsidR="0099232E">
              <w:rPr>
                <w:rFonts w:hint="eastAsia"/>
                <w:bCs/>
                <w:szCs w:val="20"/>
              </w:rPr>
              <w:t>Clavien</w:t>
            </w:r>
            <w:proofErr w:type="spellEnd"/>
            <w:r w:rsidR="0099232E">
              <w:rPr>
                <w:rFonts w:hint="eastAsia"/>
                <w:bCs/>
                <w:szCs w:val="20"/>
              </w:rPr>
              <w:t>-Dindo 분류), 수술 후 췌장누출 등급 (biochemical, B, C)</w:t>
            </w:r>
            <w:proofErr w:type="gramStart"/>
            <w:r w:rsidR="0099232E">
              <w:rPr>
                <w:rFonts w:hint="eastAsia"/>
                <w:bCs/>
                <w:szCs w:val="20"/>
              </w:rPr>
              <w:t>, ,</w:t>
            </w:r>
            <w:proofErr w:type="gramEnd"/>
            <w:r w:rsidR="0099232E">
              <w:rPr>
                <w:rFonts w:hint="eastAsia"/>
                <w:bCs/>
                <w:szCs w:val="20"/>
              </w:rPr>
              <w:t xml:space="preserve"> 창상 합병증 (표층, 심부 절개, 장기 </w:t>
            </w:r>
            <w:proofErr w:type="spellStart"/>
            <w:r w:rsidR="0099232E">
              <w:rPr>
                <w:rFonts w:hint="eastAsia"/>
                <w:bCs/>
                <w:szCs w:val="20"/>
              </w:rPr>
              <w:t>연조직</w:t>
            </w:r>
            <w:proofErr w:type="spellEnd"/>
            <w:r w:rsidR="0099232E">
              <w:rPr>
                <w:rFonts w:hint="eastAsia"/>
                <w:bCs/>
                <w:szCs w:val="20"/>
              </w:rPr>
              <w:t xml:space="preserve"> 감염), 수술 후 출혈유무 (수술 후 72시간내 수혈이 필요한 경우), 수술 후 수혈유무 </w:t>
            </w:r>
            <w:r w:rsidR="0099232E">
              <w:rPr>
                <w:rFonts w:hint="eastAsia"/>
                <w:bCs/>
                <w:szCs w:val="20"/>
              </w:rPr>
              <w:t>(헤모글로빈 7-8g/dl 미만)</w:t>
            </w:r>
            <w:r w:rsidR="0099232E">
              <w:rPr>
                <w:rFonts w:hint="eastAsia"/>
                <w:bCs/>
                <w:szCs w:val="20"/>
              </w:rPr>
              <w:t xml:space="preserve">, </w:t>
            </w:r>
            <w:r w:rsidR="00341BF9">
              <w:rPr>
                <w:rFonts w:hint="eastAsia"/>
                <w:bCs/>
                <w:szCs w:val="20"/>
              </w:rPr>
              <w:t xml:space="preserve">중환자실 재원기간, 병원재원기간, </w:t>
            </w:r>
            <w:r w:rsidR="0099232E">
              <w:rPr>
                <w:rFonts w:hint="eastAsia"/>
                <w:bCs/>
                <w:szCs w:val="20"/>
              </w:rPr>
              <w:t>사망률</w:t>
            </w:r>
          </w:p>
        </w:tc>
      </w:tr>
      <w:tr w:rsidR="00453D42" w14:paraId="390043EA" w14:textId="77777777" w:rsidTr="00AE3806">
        <w:trPr>
          <w:trHeight w:val="2569"/>
        </w:trPr>
        <w:tc>
          <w:tcPr>
            <w:tcW w:w="2122" w:type="dxa"/>
            <w:vMerge/>
            <w:tcBorders>
              <w:top w:val="nil"/>
              <w:bottom w:val="nil"/>
            </w:tcBorders>
            <w:vAlign w:val="center"/>
          </w:tcPr>
          <w:p w14:paraId="4C0D0092" w14:textId="77777777" w:rsidR="00805AB6" w:rsidRPr="00805AB6" w:rsidRDefault="00805AB6" w:rsidP="00C82826">
            <w:pPr>
              <w:spacing w:line="360" w:lineRule="auto"/>
              <w:jc w:val="center"/>
              <w:rPr>
                <w:b/>
                <w:bCs/>
                <w:szCs w:val="20"/>
              </w:rPr>
            </w:pPr>
          </w:p>
        </w:tc>
        <w:tc>
          <w:tcPr>
            <w:tcW w:w="8134" w:type="dxa"/>
            <w:tcBorders>
              <w:top w:val="nil"/>
              <w:bottom w:val="nil"/>
            </w:tcBorders>
          </w:tcPr>
          <w:p w14:paraId="55A3B1F0" w14:textId="77777777" w:rsidR="00341BF9" w:rsidRDefault="00805AB6" w:rsidP="006037EE">
            <w:pPr>
              <w:spacing w:line="276" w:lineRule="auto"/>
              <w:jc w:val="left"/>
              <w:rPr>
                <w:b/>
                <w:szCs w:val="20"/>
              </w:rPr>
            </w:pPr>
            <w:r w:rsidRPr="00805AB6">
              <w:rPr>
                <w:rFonts w:asciiTheme="minorEastAsia" w:hAnsiTheme="minorEastAsia" w:hint="eastAsia"/>
                <w:b/>
                <w:bCs/>
                <w:szCs w:val="20"/>
              </w:rPr>
              <w:t xml:space="preserve">■ </w:t>
            </w:r>
            <w:r w:rsidR="006037EE" w:rsidRPr="00163B99">
              <w:rPr>
                <w:b/>
                <w:szCs w:val="20"/>
              </w:rPr>
              <w:t>1차 평가지표</w:t>
            </w:r>
            <w:r w:rsidR="00940BFB">
              <w:rPr>
                <w:rFonts w:hint="eastAsia"/>
                <w:b/>
                <w:szCs w:val="20"/>
              </w:rPr>
              <w:t xml:space="preserve"> </w:t>
            </w:r>
          </w:p>
          <w:p w14:paraId="023052E5" w14:textId="580541ED" w:rsidR="00341BF9" w:rsidRPr="00341BF9" w:rsidRDefault="00341BF9" w:rsidP="00341BF9">
            <w:pPr>
              <w:spacing w:line="276" w:lineRule="auto"/>
              <w:ind w:firstLineChars="100" w:firstLine="200"/>
              <w:jc w:val="left"/>
              <w:rPr>
                <w:bCs/>
                <w:szCs w:val="20"/>
              </w:rPr>
            </w:pPr>
            <w:r w:rsidRPr="00341BF9">
              <w:rPr>
                <w:rFonts w:hint="eastAsia"/>
                <w:bCs/>
                <w:szCs w:val="20"/>
              </w:rPr>
              <w:t xml:space="preserve">- </w:t>
            </w:r>
            <w:r w:rsidR="00940BFB" w:rsidRPr="00341BF9">
              <w:rPr>
                <w:rFonts w:hint="eastAsia"/>
                <w:bCs/>
                <w:szCs w:val="20"/>
              </w:rPr>
              <w:t xml:space="preserve">수술 후 혈액학적 </w:t>
            </w:r>
            <w:r w:rsidR="006E348D">
              <w:rPr>
                <w:rFonts w:hint="eastAsia"/>
                <w:bCs/>
                <w:szCs w:val="20"/>
              </w:rPr>
              <w:t>인자들의</w:t>
            </w:r>
            <w:r w:rsidR="00940BFB" w:rsidRPr="00341BF9">
              <w:rPr>
                <w:rFonts w:hint="eastAsia"/>
                <w:bCs/>
                <w:szCs w:val="20"/>
              </w:rPr>
              <w:t xml:space="preserve"> 변화</w:t>
            </w:r>
          </w:p>
          <w:p w14:paraId="4F56C510" w14:textId="77777777" w:rsidR="00805AB6" w:rsidRDefault="00341BF9" w:rsidP="00341BF9">
            <w:pPr>
              <w:spacing w:line="276" w:lineRule="auto"/>
              <w:ind w:firstLineChars="100" w:firstLine="200"/>
              <w:jc w:val="left"/>
              <w:rPr>
                <w:bCs/>
                <w:szCs w:val="20"/>
              </w:rPr>
            </w:pPr>
            <w:r w:rsidRPr="00341BF9">
              <w:rPr>
                <w:rFonts w:hint="eastAsia"/>
                <w:bCs/>
                <w:szCs w:val="20"/>
              </w:rPr>
              <w:t xml:space="preserve">- </w:t>
            </w:r>
            <w:r w:rsidR="0099232E" w:rsidRPr="00341BF9">
              <w:rPr>
                <w:rFonts w:hint="eastAsia"/>
                <w:bCs/>
                <w:szCs w:val="20"/>
              </w:rPr>
              <w:t xml:space="preserve">수술 후 </w:t>
            </w:r>
            <w:r w:rsidR="00453D42">
              <w:rPr>
                <w:rFonts w:hint="eastAsia"/>
                <w:bCs/>
                <w:szCs w:val="20"/>
              </w:rPr>
              <w:t>12주</w:t>
            </w:r>
            <w:r w:rsidR="0099232E" w:rsidRPr="00341BF9">
              <w:rPr>
                <w:rFonts w:hint="eastAsia"/>
                <w:bCs/>
                <w:szCs w:val="20"/>
              </w:rPr>
              <w:t xml:space="preserve">까지 헤모글로빈 반응자의 수 </w:t>
            </w:r>
            <w:r w:rsidRPr="00341BF9">
              <w:rPr>
                <w:rFonts w:hint="eastAsia"/>
                <w:bCs/>
                <w:szCs w:val="20"/>
              </w:rPr>
              <w:t xml:space="preserve">(기준선에서 </w:t>
            </w:r>
            <w:r w:rsidR="00453D42">
              <w:rPr>
                <w:rFonts w:hint="eastAsia"/>
                <w:bCs/>
                <w:szCs w:val="20"/>
              </w:rPr>
              <w:t>12주</w:t>
            </w:r>
            <w:r w:rsidRPr="00341BF9">
              <w:rPr>
                <w:rFonts w:hint="eastAsia"/>
                <w:bCs/>
                <w:szCs w:val="20"/>
              </w:rPr>
              <w:t>까지 헤모글로빈 수치가 2g/dL 또는 14 이상 증가하고 헤모글로빈 수치가 11g/dL 이상인 경우)</w:t>
            </w:r>
          </w:p>
          <w:p w14:paraId="4ED2C7CF" w14:textId="77777777" w:rsidR="00AE3806" w:rsidRDefault="00AE3806" w:rsidP="00AE3806">
            <w:pPr>
              <w:spacing w:line="276" w:lineRule="auto"/>
              <w:jc w:val="left"/>
              <w:rPr>
                <w:b/>
                <w:szCs w:val="20"/>
              </w:rPr>
            </w:pPr>
            <w:r w:rsidRPr="00805AB6">
              <w:rPr>
                <w:rFonts w:asciiTheme="minorEastAsia" w:hAnsiTheme="minorEastAsia" w:hint="eastAsia"/>
                <w:b/>
                <w:bCs/>
                <w:szCs w:val="20"/>
              </w:rPr>
              <w:t xml:space="preserve">■ </w:t>
            </w:r>
            <w:r w:rsidRPr="00940BFB">
              <w:rPr>
                <w:b/>
                <w:szCs w:val="20"/>
              </w:rPr>
              <w:t>2차 평가지표</w:t>
            </w:r>
            <w:r>
              <w:rPr>
                <w:rFonts w:hint="eastAsia"/>
                <w:b/>
                <w:szCs w:val="20"/>
              </w:rPr>
              <w:t xml:space="preserve"> </w:t>
            </w:r>
          </w:p>
          <w:p w14:paraId="6F5207C0" w14:textId="0748379B" w:rsidR="00AE3806" w:rsidRPr="00341BF9" w:rsidRDefault="00AE3806" w:rsidP="00AE3806">
            <w:pPr>
              <w:spacing w:line="276" w:lineRule="auto"/>
              <w:ind w:firstLineChars="100" w:firstLine="200"/>
              <w:jc w:val="left"/>
              <w:rPr>
                <w:rFonts w:hint="eastAsia"/>
                <w:bCs/>
                <w:szCs w:val="20"/>
              </w:rPr>
            </w:pPr>
            <w:r w:rsidRPr="00341BF9">
              <w:rPr>
                <w:rFonts w:hint="eastAsia"/>
                <w:bCs/>
                <w:szCs w:val="20"/>
              </w:rPr>
              <w:t xml:space="preserve">- 수술 후 </w:t>
            </w:r>
            <w:proofErr w:type="spellStart"/>
            <w:r w:rsidRPr="00341BF9">
              <w:rPr>
                <w:rFonts w:hint="eastAsia"/>
                <w:bCs/>
                <w:szCs w:val="20"/>
              </w:rPr>
              <w:t>수혈율</w:t>
            </w:r>
            <w:proofErr w:type="spellEnd"/>
            <w:r w:rsidRPr="00341BF9">
              <w:rPr>
                <w:rFonts w:hint="eastAsia"/>
                <w:bCs/>
                <w:szCs w:val="20"/>
              </w:rPr>
              <w:t xml:space="preserve"> 및 이환율</w:t>
            </w:r>
          </w:p>
        </w:tc>
      </w:tr>
      <w:tr w:rsidR="00453D42" w14:paraId="7F32884C" w14:textId="77777777" w:rsidTr="00AE3806">
        <w:trPr>
          <w:trHeight w:val="4092"/>
        </w:trPr>
        <w:tc>
          <w:tcPr>
            <w:tcW w:w="2122" w:type="dxa"/>
            <w:tcBorders>
              <w:top w:val="single" w:sz="12" w:space="0" w:color="auto"/>
            </w:tcBorders>
            <w:vAlign w:val="center"/>
          </w:tcPr>
          <w:p w14:paraId="71CAA6E4" w14:textId="77777777" w:rsidR="00805AB6" w:rsidRPr="00805AB6" w:rsidRDefault="00805AB6" w:rsidP="00C82826">
            <w:pPr>
              <w:spacing w:line="360" w:lineRule="auto"/>
              <w:jc w:val="center"/>
              <w:rPr>
                <w:b/>
                <w:bCs/>
                <w:szCs w:val="20"/>
              </w:rPr>
            </w:pPr>
            <w:r w:rsidRPr="00805AB6">
              <w:rPr>
                <w:rFonts w:hint="eastAsia"/>
                <w:b/>
                <w:bCs/>
                <w:szCs w:val="20"/>
              </w:rPr>
              <w:t>통계 분석</w:t>
            </w:r>
          </w:p>
        </w:tc>
        <w:tc>
          <w:tcPr>
            <w:tcW w:w="8134" w:type="dxa"/>
            <w:tcBorders>
              <w:top w:val="single" w:sz="12" w:space="0" w:color="auto"/>
            </w:tcBorders>
            <w:vAlign w:val="center"/>
          </w:tcPr>
          <w:p w14:paraId="32B718EF" w14:textId="72551756" w:rsidR="006037EE" w:rsidRDefault="00805AB6" w:rsidP="00365090">
            <w:pPr>
              <w:jc w:val="left"/>
              <w:rPr>
                <w:rFonts w:asciiTheme="minorEastAsia" w:hAnsiTheme="minorEastAsia"/>
                <w:szCs w:val="20"/>
              </w:rPr>
            </w:pPr>
            <w:r w:rsidRPr="00805AB6">
              <w:rPr>
                <w:rFonts w:asciiTheme="minorEastAsia" w:hAnsiTheme="minorEastAsia" w:hint="eastAsia"/>
                <w:b/>
                <w:bCs/>
                <w:szCs w:val="20"/>
              </w:rPr>
              <w:t xml:space="preserve">■ </w:t>
            </w:r>
            <w:r w:rsidR="006037EE" w:rsidRPr="006037EE">
              <w:rPr>
                <w:rFonts w:asciiTheme="minorEastAsia" w:hAnsiTheme="minorEastAsia" w:hint="eastAsia"/>
                <w:szCs w:val="20"/>
              </w:rPr>
              <w:t>피험자</w:t>
            </w:r>
            <w:r w:rsidR="006037EE" w:rsidRPr="006037EE">
              <w:rPr>
                <w:rFonts w:asciiTheme="minorEastAsia" w:hAnsiTheme="minorEastAsia"/>
                <w:szCs w:val="20"/>
              </w:rPr>
              <w:t xml:space="preserve"> </w:t>
            </w:r>
            <w:proofErr w:type="gramStart"/>
            <w:r w:rsidR="006037EE" w:rsidRPr="006037EE">
              <w:rPr>
                <w:rFonts w:asciiTheme="minorEastAsia" w:hAnsiTheme="minorEastAsia"/>
                <w:szCs w:val="20"/>
              </w:rPr>
              <w:t>수 :</w:t>
            </w:r>
            <w:proofErr w:type="gramEnd"/>
            <w:r w:rsidR="006037EE" w:rsidRPr="006037EE">
              <w:rPr>
                <w:rFonts w:asciiTheme="minorEastAsia" w:hAnsiTheme="minorEastAsia"/>
                <w:szCs w:val="20"/>
              </w:rPr>
              <w:t xml:space="preserve"> </w:t>
            </w:r>
            <w:r w:rsidR="00365090" w:rsidRPr="00365090">
              <w:rPr>
                <w:rFonts w:asciiTheme="minorEastAsia" w:hAnsiTheme="minorEastAsia" w:hint="eastAsia"/>
                <w:szCs w:val="20"/>
              </w:rPr>
              <w:t>기존</w:t>
            </w:r>
            <w:r w:rsidR="00365090" w:rsidRPr="00365090">
              <w:rPr>
                <w:rFonts w:asciiTheme="minorEastAsia" w:hAnsiTheme="minorEastAsia"/>
                <w:szCs w:val="20"/>
              </w:rPr>
              <w:t xml:space="preserve"> 문헌 보고(참고문헌제시)에 의하면 </w:t>
            </w:r>
            <w:r w:rsidR="00365090">
              <w:rPr>
                <w:rFonts w:asciiTheme="minorEastAsia" w:hAnsiTheme="minorEastAsia" w:hint="eastAsia"/>
                <w:szCs w:val="20"/>
              </w:rPr>
              <w:t xml:space="preserve">수술 후 헤모글로빈 수치는 </w:t>
            </w:r>
            <w:proofErr w:type="spellStart"/>
            <w:r w:rsidR="00365090">
              <w:rPr>
                <w:rFonts w:asciiTheme="minorEastAsia" w:hAnsiTheme="minorEastAsia" w:hint="eastAsia"/>
                <w:szCs w:val="20"/>
              </w:rPr>
              <w:t>페리틴</w:t>
            </w:r>
            <w:proofErr w:type="spellEnd"/>
            <w:r w:rsidR="00365090">
              <w:rPr>
                <w:rFonts w:asciiTheme="minorEastAsia" w:hAnsiTheme="minorEastAsia" w:hint="eastAsia"/>
                <w:szCs w:val="20"/>
              </w:rPr>
              <w:t xml:space="preserve"> 그룹에서 10.4 ± 1.4, 위약군은 9.7 ± 1.2 로 알려져 있음. </w:t>
            </w:r>
            <w:r w:rsidR="00365090" w:rsidRPr="00365090">
              <w:rPr>
                <w:rFonts w:asciiTheme="minorEastAsia" w:hAnsiTheme="minorEastAsia" w:hint="eastAsia"/>
                <w:szCs w:val="20"/>
              </w:rPr>
              <w:t>알파</w:t>
            </w:r>
            <w:r w:rsidR="00365090" w:rsidRPr="00365090">
              <w:rPr>
                <w:rFonts w:asciiTheme="minorEastAsia" w:hAnsiTheme="minorEastAsia"/>
                <w:szCs w:val="20"/>
              </w:rPr>
              <w:t xml:space="preserve"> 5%, 통계적 파워 80%, 양측검정을 시행하며, </w:t>
            </w:r>
            <w:proofErr w:type="spellStart"/>
            <w:r w:rsidR="00365090" w:rsidRPr="00365090">
              <w:rPr>
                <w:rFonts w:asciiTheme="minorEastAsia" w:hAnsiTheme="minorEastAsia"/>
                <w:szCs w:val="20"/>
              </w:rPr>
              <w:t>탈락율</w:t>
            </w:r>
            <w:proofErr w:type="spellEnd"/>
            <w:r w:rsidR="00365090" w:rsidRPr="00365090">
              <w:rPr>
                <w:rFonts w:asciiTheme="minorEastAsia" w:hAnsiTheme="minorEastAsia"/>
                <w:szCs w:val="20"/>
              </w:rPr>
              <w:t xml:space="preserve"> 10%를 가정하면 필요한 </w:t>
            </w:r>
            <w:proofErr w:type="spellStart"/>
            <w:r w:rsidR="00365090" w:rsidRPr="00365090">
              <w:rPr>
                <w:rFonts w:asciiTheme="minorEastAsia" w:hAnsiTheme="minorEastAsia"/>
                <w:szCs w:val="20"/>
              </w:rPr>
              <w:t>표본수는</w:t>
            </w:r>
            <w:proofErr w:type="spellEnd"/>
            <w:r w:rsidR="00365090" w:rsidRPr="00365090">
              <w:rPr>
                <w:rFonts w:asciiTheme="minorEastAsia" w:hAnsiTheme="minorEastAsia"/>
                <w:szCs w:val="20"/>
              </w:rPr>
              <w:t xml:space="preserve"> </w:t>
            </w:r>
            <w:proofErr w:type="spellStart"/>
            <w:r w:rsidR="00365090" w:rsidRPr="00365090">
              <w:rPr>
                <w:rFonts w:asciiTheme="minorEastAsia" w:hAnsiTheme="minorEastAsia"/>
                <w:szCs w:val="20"/>
              </w:rPr>
              <w:t>한군에</w:t>
            </w:r>
            <w:proofErr w:type="spellEnd"/>
            <w:r w:rsidR="00365090" w:rsidRPr="00365090">
              <w:rPr>
                <w:rFonts w:asciiTheme="minorEastAsia" w:hAnsiTheme="minorEastAsia"/>
                <w:szCs w:val="20"/>
              </w:rPr>
              <w:t xml:space="preserve"> </w:t>
            </w:r>
            <w:r w:rsidR="00365090">
              <w:rPr>
                <w:rFonts w:asciiTheme="minorEastAsia" w:hAnsiTheme="minorEastAsia" w:hint="eastAsia"/>
                <w:szCs w:val="20"/>
              </w:rPr>
              <w:t>53</w:t>
            </w:r>
            <w:r w:rsidR="00365090" w:rsidRPr="00365090">
              <w:rPr>
                <w:rFonts w:asciiTheme="minorEastAsia" w:hAnsiTheme="minorEastAsia"/>
                <w:szCs w:val="20"/>
              </w:rPr>
              <w:t xml:space="preserve">명씩 </w:t>
            </w:r>
            <w:r w:rsidR="00365090">
              <w:rPr>
                <w:rFonts w:asciiTheme="minorEastAsia" w:hAnsiTheme="minorEastAsia" w:hint="eastAsia"/>
                <w:szCs w:val="20"/>
              </w:rPr>
              <w:t>총 106</w:t>
            </w:r>
            <w:r w:rsidR="00365090" w:rsidRPr="00365090">
              <w:rPr>
                <w:rFonts w:asciiTheme="minorEastAsia" w:hAnsiTheme="minorEastAsia"/>
                <w:szCs w:val="20"/>
              </w:rPr>
              <w:t>명의 연구대상자가 필요</w:t>
            </w:r>
            <w:r w:rsidR="00365090">
              <w:rPr>
                <w:rFonts w:asciiTheme="minorEastAsia" w:hAnsiTheme="minorEastAsia" w:hint="eastAsia"/>
                <w:szCs w:val="20"/>
              </w:rPr>
              <w:t>함.</w:t>
            </w:r>
          </w:p>
          <w:p w14:paraId="47BED65D" w14:textId="6FFEF701" w:rsidR="00AE08BA" w:rsidRPr="00AE08BA" w:rsidRDefault="00805AB6" w:rsidP="006037EE">
            <w:pPr>
              <w:spacing w:line="276" w:lineRule="auto"/>
              <w:jc w:val="left"/>
              <w:rPr>
                <w:rFonts w:asciiTheme="minorEastAsia" w:hAnsiTheme="minorEastAsia" w:hint="eastAsia"/>
                <w:szCs w:val="20"/>
              </w:rPr>
            </w:pPr>
            <w:r w:rsidRPr="00805AB6">
              <w:rPr>
                <w:rFonts w:asciiTheme="minorEastAsia" w:hAnsiTheme="minorEastAsia" w:hint="eastAsia"/>
                <w:b/>
                <w:bCs/>
                <w:szCs w:val="20"/>
              </w:rPr>
              <w:t xml:space="preserve">■ </w:t>
            </w:r>
            <w:r w:rsidRPr="00805AB6">
              <w:rPr>
                <w:rFonts w:asciiTheme="minorEastAsia" w:hAnsiTheme="minorEastAsia" w:hint="eastAsia"/>
                <w:szCs w:val="20"/>
              </w:rPr>
              <w:t>연속변수는</w:t>
            </w:r>
            <w:r w:rsidRPr="00805AB6">
              <w:rPr>
                <w:rFonts w:asciiTheme="minorEastAsia" w:hAnsiTheme="minorEastAsia"/>
                <w:szCs w:val="20"/>
              </w:rPr>
              <w:t xml:space="preserve"> 평균±표준편차로, 범주변수는 숫자(%)로 나타</w:t>
            </w:r>
            <w:r w:rsidRPr="00805AB6">
              <w:rPr>
                <w:rFonts w:asciiTheme="minorEastAsia" w:hAnsiTheme="minorEastAsia" w:hint="eastAsia"/>
                <w:szCs w:val="20"/>
              </w:rPr>
              <w:t>냄</w:t>
            </w:r>
            <w:r w:rsidRPr="00805AB6">
              <w:rPr>
                <w:rFonts w:asciiTheme="minorEastAsia" w:hAnsiTheme="minorEastAsia"/>
                <w:szCs w:val="20"/>
              </w:rPr>
              <w:t>. 통계적 분석은 연속 변수에 대한 Mann-Whitney U 테스트와 범주형 변수에 대한 Fisher의 정확한 테스트를 사용하여 수행</w:t>
            </w:r>
            <w:r w:rsidRPr="00805AB6">
              <w:rPr>
                <w:rFonts w:asciiTheme="minorEastAsia" w:hAnsiTheme="minorEastAsia" w:hint="eastAsia"/>
                <w:szCs w:val="20"/>
              </w:rPr>
              <w:t>함</w:t>
            </w:r>
            <w:r w:rsidRPr="00805AB6">
              <w:rPr>
                <w:rFonts w:asciiTheme="minorEastAsia" w:hAnsiTheme="minorEastAsia"/>
                <w:szCs w:val="20"/>
              </w:rPr>
              <w:t>. 성향 점수는 복잡한 결과와 직접 관련이 있다고 생각되는 수술 전 변수를 포함하는 로지스틱 회귀 모델을 사용하여 계산되었으며 모든 통계 분석은 SPSS v22.0(SPSS Inc., Chicago, IL, USA) 및 R 소프트웨어(버전 3.5.1, R Foundation for Statistical Computing)를 사용</w:t>
            </w:r>
            <w:r w:rsidRPr="00805AB6">
              <w:rPr>
                <w:rFonts w:asciiTheme="minorEastAsia" w:hAnsiTheme="minorEastAsia" w:hint="eastAsia"/>
                <w:szCs w:val="20"/>
              </w:rPr>
              <w:t>함</w:t>
            </w:r>
            <w:r w:rsidRPr="00805AB6">
              <w:rPr>
                <w:rFonts w:asciiTheme="minorEastAsia" w:hAnsiTheme="minorEastAsia"/>
                <w:szCs w:val="20"/>
              </w:rPr>
              <w:t xml:space="preserve">. 모든 비교는 양측이었고 P 값 </w:t>
            </w:r>
            <w:proofErr w:type="gramStart"/>
            <w:r w:rsidRPr="00805AB6">
              <w:rPr>
                <w:rFonts w:asciiTheme="minorEastAsia" w:hAnsiTheme="minorEastAsia"/>
                <w:szCs w:val="20"/>
              </w:rPr>
              <w:t>&lt; 0</w:t>
            </w:r>
            <w:proofErr w:type="gramEnd"/>
            <w:r w:rsidRPr="00805AB6">
              <w:rPr>
                <w:rFonts w:asciiTheme="minorEastAsia" w:hAnsiTheme="minorEastAsia"/>
                <w:szCs w:val="20"/>
              </w:rPr>
              <w:t>.05는 유의한 것으로 간주</w:t>
            </w:r>
            <w:r w:rsidRPr="00805AB6">
              <w:rPr>
                <w:rFonts w:asciiTheme="minorEastAsia" w:hAnsiTheme="minorEastAsia" w:hint="eastAsia"/>
                <w:szCs w:val="20"/>
              </w:rPr>
              <w:t>함</w:t>
            </w:r>
            <w:r w:rsidRPr="00805AB6">
              <w:rPr>
                <w:rFonts w:asciiTheme="minorEastAsia" w:hAnsiTheme="minorEastAsia"/>
                <w:szCs w:val="20"/>
              </w:rPr>
              <w:t>.</w:t>
            </w:r>
          </w:p>
        </w:tc>
      </w:tr>
    </w:tbl>
    <w:p w14:paraId="36FA29F3" w14:textId="77777777" w:rsidR="004A38D5" w:rsidRDefault="004A38D5" w:rsidP="00CB405D">
      <w:pPr>
        <w:spacing w:after="0" w:line="360" w:lineRule="auto"/>
        <w:ind w:firstLineChars="200" w:firstLine="440"/>
        <w:jc w:val="left"/>
        <w:rPr>
          <w:b/>
          <w:sz w:val="22"/>
        </w:rPr>
      </w:pPr>
    </w:p>
    <w:p w14:paraId="21B2224D" w14:textId="4CD4A8CA" w:rsidR="00376769" w:rsidRPr="00805AB6" w:rsidRDefault="004A38D5" w:rsidP="004A38D5">
      <w:pPr>
        <w:widowControl/>
        <w:wordWrap/>
        <w:autoSpaceDE/>
        <w:autoSpaceDN/>
        <w:ind w:firstLineChars="100" w:firstLine="220"/>
        <w:rPr>
          <w:b/>
          <w:sz w:val="22"/>
        </w:rPr>
      </w:pPr>
      <w:r>
        <w:rPr>
          <w:b/>
          <w:sz w:val="22"/>
        </w:rPr>
        <w:br w:type="page"/>
      </w:r>
      <w:r w:rsidR="00376769" w:rsidRPr="00805AB6">
        <w:rPr>
          <w:b/>
          <w:sz w:val="22"/>
        </w:rPr>
        <w:lastRenderedPageBreak/>
        <w:t xml:space="preserve">5. 예상되는 연구결과 및 발전방향 </w:t>
      </w:r>
    </w:p>
    <w:p w14:paraId="0FEA45C1" w14:textId="288B44BC" w:rsidR="00453D42" w:rsidRPr="00CB405D" w:rsidRDefault="00D655E1" w:rsidP="00D655E1">
      <w:pPr>
        <w:spacing w:line="360" w:lineRule="auto"/>
        <w:ind w:leftChars="100" w:left="200" w:firstLineChars="200" w:firstLine="360"/>
        <w:jc w:val="left"/>
        <w:rPr>
          <w:rFonts w:hint="eastAsia"/>
          <w:sz w:val="18"/>
          <w:szCs w:val="18"/>
        </w:rPr>
      </w:pPr>
      <w:r>
        <w:rPr>
          <w:noProof/>
          <w:sz w:val="18"/>
          <w:szCs w:val="18"/>
        </w:rPr>
        <w:drawing>
          <wp:inline distT="0" distB="0" distL="0" distR="0" wp14:anchorId="2D72267B" wp14:editId="303B889F">
            <wp:extent cx="6309571" cy="3895725"/>
            <wp:effectExtent l="0" t="0" r="0" b="0"/>
            <wp:docPr id="905163405" name="그림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5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34985" cy="391141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25CE119" w14:textId="77777777" w:rsidR="00D655E1" w:rsidRDefault="00D655E1" w:rsidP="00D655E1">
      <w:pPr>
        <w:widowControl/>
        <w:wordWrap/>
        <w:autoSpaceDE/>
        <w:autoSpaceDN/>
        <w:ind w:firstLineChars="100" w:firstLine="220"/>
        <w:rPr>
          <w:b/>
          <w:sz w:val="22"/>
        </w:rPr>
      </w:pPr>
    </w:p>
    <w:p w14:paraId="2EE2FDAD" w14:textId="77777777" w:rsidR="00D655E1" w:rsidRDefault="00D655E1" w:rsidP="00D655E1">
      <w:pPr>
        <w:widowControl/>
        <w:wordWrap/>
        <w:autoSpaceDE/>
        <w:autoSpaceDN/>
        <w:ind w:firstLineChars="100" w:firstLine="220"/>
        <w:rPr>
          <w:rFonts w:hint="eastAsia"/>
          <w:b/>
          <w:sz w:val="22"/>
        </w:rPr>
      </w:pPr>
    </w:p>
    <w:p w14:paraId="61EB28B5" w14:textId="7F372A40" w:rsidR="00376769" w:rsidRPr="00805AB6" w:rsidRDefault="00376769" w:rsidP="00D655E1">
      <w:pPr>
        <w:widowControl/>
        <w:wordWrap/>
        <w:autoSpaceDE/>
        <w:autoSpaceDN/>
        <w:ind w:firstLineChars="100" w:firstLine="220"/>
        <w:rPr>
          <w:b/>
          <w:sz w:val="22"/>
        </w:rPr>
      </w:pPr>
      <w:r w:rsidRPr="00805AB6">
        <w:rPr>
          <w:b/>
          <w:sz w:val="22"/>
        </w:rPr>
        <w:t xml:space="preserve">6. 참고문헌 </w:t>
      </w:r>
    </w:p>
    <w:p w14:paraId="14E160BC" w14:textId="77777777" w:rsidR="000F67A5" w:rsidRPr="000F67A5" w:rsidRDefault="000F67A5" w:rsidP="000F67A5">
      <w:pPr>
        <w:pStyle w:val="aa"/>
        <w:numPr>
          <w:ilvl w:val="0"/>
          <w:numId w:val="3"/>
        </w:numPr>
        <w:spacing w:after="0"/>
        <w:ind w:leftChars="0"/>
        <w:jc w:val="left"/>
        <w:rPr>
          <w:rFonts w:eastAsiaTheme="minorHAnsi"/>
          <w:i/>
          <w:iCs/>
          <w:szCs w:val="20"/>
        </w:rPr>
      </w:pPr>
      <w:proofErr w:type="spellStart"/>
      <w:r w:rsidRPr="000F67A5">
        <w:rPr>
          <w:rFonts w:eastAsiaTheme="minorHAnsi"/>
          <w:i/>
          <w:iCs/>
          <w:szCs w:val="20"/>
        </w:rPr>
        <w:t>Froessler</w:t>
      </w:r>
      <w:proofErr w:type="spellEnd"/>
      <w:r w:rsidRPr="000F67A5">
        <w:rPr>
          <w:rFonts w:eastAsiaTheme="minorHAnsi"/>
          <w:i/>
          <w:iCs/>
          <w:szCs w:val="20"/>
        </w:rPr>
        <w:t xml:space="preserve"> B, Rueger AM, Connolly MP. Assessing the costs and benefits of peri- operative iron deficiency anemia management with ferric </w:t>
      </w:r>
      <w:proofErr w:type="spellStart"/>
      <w:r w:rsidRPr="000F67A5">
        <w:rPr>
          <w:rFonts w:eastAsiaTheme="minorHAnsi"/>
          <w:i/>
          <w:iCs/>
          <w:szCs w:val="20"/>
        </w:rPr>
        <w:t>carboxymaltose</w:t>
      </w:r>
      <w:proofErr w:type="spellEnd"/>
      <w:r w:rsidRPr="000F67A5">
        <w:rPr>
          <w:rFonts w:eastAsiaTheme="minorHAnsi"/>
          <w:i/>
          <w:iCs/>
          <w:szCs w:val="20"/>
        </w:rPr>
        <w:t xml:space="preserve"> in Germany. Risk Manag </w:t>
      </w:r>
      <w:proofErr w:type="spellStart"/>
      <w:r w:rsidRPr="000F67A5">
        <w:rPr>
          <w:rFonts w:eastAsiaTheme="minorHAnsi"/>
          <w:i/>
          <w:iCs/>
          <w:szCs w:val="20"/>
        </w:rPr>
        <w:t>Healthc</w:t>
      </w:r>
      <w:proofErr w:type="spellEnd"/>
      <w:r w:rsidRPr="000F67A5">
        <w:rPr>
          <w:rFonts w:eastAsiaTheme="minorHAnsi"/>
          <w:i/>
          <w:iCs/>
          <w:szCs w:val="20"/>
        </w:rPr>
        <w:t xml:space="preserve"> Policy. </w:t>
      </w:r>
      <w:proofErr w:type="gramStart"/>
      <w:r w:rsidRPr="000F67A5">
        <w:rPr>
          <w:rFonts w:eastAsiaTheme="minorHAnsi"/>
          <w:i/>
          <w:iCs/>
          <w:szCs w:val="20"/>
        </w:rPr>
        <w:t>2018;11:77</w:t>
      </w:r>
      <w:proofErr w:type="gramEnd"/>
      <w:r w:rsidRPr="000F67A5">
        <w:rPr>
          <w:rFonts w:eastAsiaTheme="minorHAnsi"/>
          <w:i/>
          <w:iCs/>
          <w:szCs w:val="20"/>
        </w:rPr>
        <w:t>–82.</w:t>
      </w:r>
    </w:p>
    <w:p w14:paraId="73D4F662" w14:textId="77777777" w:rsidR="000F67A5" w:rsidRPr="000F67A5" w:rsidRDefault="000F67A5" w:rsidP="000F67A5">
      <w:pPr>
        <w:pStyle w:val="aa"/>
        <w:numPr>
          <w:ilvl w:val="0"/>
          <w:numId w:val="3"/>
        </w:numPr>
        <w:spacing w:after="0"/>
        <w:ind w:leftChars="0"/>
        <w:jc w:val="left"/>
        <w:rPr>
          <w:rFonts w:eastAsiaTheme="minorHAnsi"/>
          <w:i/>
          <w:iCs/>
          <w:szCs w:val="20"/>
        </w:rPr>
      </w:pPr>
      <w:r w:rsidRPr="000F67A5">
        <w:rPr>
          <w:rFonts w:eastAsiaTheme="minorHAnsi"/>
          <w:i/>
          <w:iCs/>
          <w:szCs w:val="20"/>
        </w:rPr>
        <w:t xml:space="preserve">Fowler AJ, Ahmad T, </w:t>
      </w:r>
      <w:proofErr w:type="spellStart"/>
      <w:r w:rsidRPr="000F67A5">
        <w:rPr>
          <w:rFonts w:eastAsiaTheme="minorHAnsi"/>
          <w:i/>
          <w:iCs/>
          <w:szCs w:val="20"/>
        </w:rPr>
        <w:t>Phull</w:t>
      </w:r>
      <w:proofErr w:type="spellEnd"/>
      <w:r w:rsidRPr="000F67A5">
        <w:rPr>
          <w:rFonts w:eastAsiaTheme="minorHAnsi"/>
          <w:i/>
          <w:iCs/>
          <w:szCs w:val="20"/>
        </w:rPr>
        <w:t xml:space="preserve"> MK, Allard S, Gillies MA, Pearse RM. Meta-analysis of the association between preoperative </w:t>
      </w:r>
      <w:proofErr w:type="spellStart"/>
      <w:r w:rsidRPr="000F67A5">
        <w:rPr>
          <w:rFonts w:eastAsiaTheme="minorHAnsi"/>
          <w:i/>
          <w:iCs/>
          <w:szCs w:val="20"/>
        </w:rPr>
        <w:t>anaemia</w:t>
      </w:r>
      <w:proofErr w:type="spellEnd"/>
      <w:r w:rsidRPr="000F67A5">
        <w:rPr>
          <w:rFonts w:eastAsiaTheme="minorHAnsi"/>
          <w:i/>
          <w:iCs/>
          <w:szCs w:val="20"/>
        </w:rPr>
        <w:t xml:space="preserve"> and mortality after surgery. Br J Surg. 2015;102(11):1314–24.</w:t>
      </w:r>
    </w:p>
    <w:p w14:paraId="0231F5DF" w14:textId="77777777" w:rsidR="000F67A5" w:rsidRPr="000F67A5" w:rsidRDefault="000F67A5" w:rsidP="000F67A5">
      <w:pPr>
        <w:pStyle w:val="aa"/>
        <w:numPr>
          <w:ilvl w:val="0"/>
          <w:numId w:val="3"/>
        </w:numPr>
        <w:spacing w:after="0"/>
        <w:ind w:leftChars="0"/>
        <w:jc w:val="left"/>
        <w:rPr>
          <w:rFonts w:eastAsiaTheme="minorHAnsi"/>
          <w:i/>
          <w:iCs/>
          <w:szCs w:val="20"/>
        </w:rPr>
      </w:pPr>
      <w:proofErr w:type="spellStart"/>
      <w:r w:rsidRPr="000F67A5">
        <w:rPr>
          <w:rFonts w:eastAsiaTheme="minorHAnsi"/>
          <w:i/>
          <w:iCs/>
          <w:szCs w:val="20"/>
        </w:rPr>
        <w:t>Steinbicker</w:t>
      </w:r>
      <w:proofErr w:type="spellEnd"/>
      <w:r w:rsidRPr="000F67A5">
        <w:rPr>
          <w:rFonts w:eastAsiaTheme="minorHAnsi"/>
          <w:i/>
          <w:iCs/>
          <w:szCs w:val="20"/>
        </w:rPr>
        <w:t xml:space="preserve"> AU, Muckenthaler MU. Out of balance–systemic iron homeostasis in iron-related disorders. Nutrients. 2013;5(8):3034–61.</w:t>
      </w:r>
    </w:p>
    <w:p w14:paraId="2B563EF9" w14:textId="77777777" w:rsidR="000F67A5" w:rsidRPr="000F67A5" w:rsidRDefault="000F67A5" w:rsidP="000F67A5">
      <w:pPr>
        <w:pStyle w:val="aa"/>
        <w:numPr>
          <w:ilvl w:val="0"/>
          <w:numId w:val="3"/>
        </w:numPr>
        <w:spacing w:after="0"/>
        <w:ind w:leftChars="0"/>
        <w:jc w:val="left"/>
        <w:rPr>
          <w:rFonts w:eastAsiaTheme="minorHAnsi"/>
          <w:i/>
          <w:iCs/>
          <w:szCs w:val="20"/>
        </w:rPr>
      </w:pPr>
      <w:r w:rsidRPr="000F67A5">
        <w:rPr>
          <w:rFonts w:eastAsiaTheme="minorHAnsi"/>
          <w:i/>
          <w:iCs/>
          <w:szCs w:val="20"/>
        </w:rPr>
        <w:t xml:space="preserve">Goodnough LT, Shander A, Spivak JL, Waters JH, Friedman AJ, Carson JL, et al. Detection, evaluation, and management of anemia in the elective surgical patient. </w:t>
      </w:r>
      <w:proofErr w:type="spellStart"/>
      <w:r w:rsidRPr="000F67A5">
        <w:rPr>
          <w:rFonts w:eastAsiaTheme="minorHAnsi"/>
          <w:i/>
          <w:iCs/>
          <w:szCs w:val="20"/>
        </w:rPr>
        <w:t>Anesth</w:t>
      </w:r>
      <w:proofErr w:type="spellEnd"/>
      <w:r w:rsidRPr="000F67A5">
        <w:rPr>
          <w:rFonts w:eastAsiaTheme="minorHAnsi"/>
          <w:i/>
          <w:iCs/>
          <w:szCs w:val="20"/>
        </w:rPr>
        <w:t xml:space="preserve"> </w:t>
      </w:r>
      <w:proofErr w:type="spellStart"/>
      <w:r w:rsidRPr="000F67A5">
        <w:rPr>
          <w:rFonts w:eastAsiaTheme="minorHAnsi"/>
          <w:i/>
          <w:iCs/>
          <w:szCs w:val="20"/>
        </w:rPr>
        <w:t>Analg</w:t>
      </w:r>
      <w:proofErr w:type="spellEnd"/>
      <w:r w:rsidRPr="000F67A5">
        <w:rPr>
          <w:rFonts w:eastAsiaTheme="minorHAnsi"/>
          <w:i/>
          <w:iCs/>
          <w:szCs w:val="20"/>
        </w:rPr>
        <w:t>. 2005;101(6):1858–61.</w:t>
      </w:r>
    </w:p>
    <w:p w14:paraId="2259D17B" w14:textId="77777777" w:rsidR="000F67A5" w:rsidRPr="000F67A5" w:rsidRDefault="000F67A5" w:rsidP="000F67A5">
      <w:pPr>
        <w:pStyle w:val="aa"/>
        <w:numPr>
          <w:ilvl w:val="0"/>
          <w:numId w:val="3"/>
        </w:numPr>
        <w:spacing w:after="0"/>
        <w:ind w:leftChars="0"/>
        <w:jc w:val="left"/>
        <w:rPr>
          <w:rFonts w:eastAsiaTheme="minorHAnsi"/>
          <w:i/>
          <w:iCs/>
          <w:szCs w:val="20"/>
        </w:rPr>
      </w:pPr>
      <w:r w:rsidRPr="000F67A5">
        <w:rPr>
          <w:rFonts w:eastAsiaTheme="minorHAnsi"/>
          <w:i/>
          <w:iCs/>
          <w:szCs w:val="20"/>
        </w:rPr>
        <w:t xml:space="preserve">Ionescu A, Sharma A, </w:t>
      </w:r>
      <w:proofErr w:type="spellStart"/>
      <w:r w:rsidRPr="000F67A5">
        <w:rPr>
          <w:rFonts w:eastAsiaTheme="minorHAnsi"/>
          <w:i/>
          <w:iCs/>
          <w:szCs w:val="20"/>
        </w:rPr>
        <w:t>Kundnani</w:t>
      </w:r>
      <w:proofErr w:type="spellEnd"/>
      <w:r w:rsidRPr="000F67A5">
        <w:rPr>
          <w:rFonts w:eastAsiaTheme="minorHAnsi"/>
          <w:i/>
          <w:iCs/>
          <w:szCs w:val="20"/>
        </w:rPr>
        <w:t xml:space="preserve"> NR, Mih</w:t>
      </w:r>
      <w:r w:rsidRPr="000F67A5">
        <w:rPr>
          <w:rFonts w:ascii="Calibri" w:eastAsiaTheme="minorHAnsi" w:hAnsi="Calibri" w:cs="Calibri"/>
          <w:i/>
          <w:iCs/>
          <w:szCs w:val="20"/>
        </w:rPr>
        <w:t>ă</w:t>
      </w:r>
      <w:r w:rsidRPr="000F67A5">
        <w:rPr>
          <w:rFonts w:eastAsiaTheme="minorHAnsi"/>
          <w:i/>
          <w:iCs/>
          <w:szCs w:val="20"/>
        </w:rPr>
        <w:t xml:space="preserve">ilescu A, David VL, </w:t>
      </w:r>
      <w:proofErr w:type="spellStart"/>
      <w:r w:rsidRPr="000F67A5">
        <w:rPr>
          <w:rFonts w:eastAsiaTheme="minorHAnsi"/>
          <w:i/>
          <w:iCs/>
          <w:szCs w:val="20"/>
        </w:rPr>
        <w:t>Bedreag</w:t>
      </w:r>
      <w:proofErr w:type="spellEnd"/>
      <w:r w:rsidRPr="000F67A5">
        <w:rPr>
          <w:rFonts w:eastAsiaTheme="minorHAnsi"/>
          <w:i/>
          <w:iCs/>
          <w:szCs w:val="20"/>
        </w:rPr>
        <w:t xml:space="preserve"> O, et al. Intravenous iron infusion as an alternative to minimize blood transfusion in peri-operative patients. Sci Rep. 2020;10(1</w:t>
      </w:r>
      <w:proofErr w:type="gramStart"/>
      <w:r w:rsidRPr="000F67A5">
        <w:rPr>
          <w:rFonts w:eastAsiaTheme="minorHAnsi"/>
          <w:i/>
          <w:iCs/>
          <w:szCs w:val="20"/>
        </w:rPr>
        <w:t>):18403.Keeler</w:t>
      </w:r>
      <w:proofErr w:type="gramEnd"/>
      <w:r w:rsidRPr="000F67A5">
        <w:rPr>
          <w:rFonts w:eastAsiaTheme="minorHAnsi"/>
          <w:i/>
          <w:iCs/>
          <w:szCs w:val="20"/>
        </w:rPr>
        <w:t xml:space="preserve"> BD, Dickson EA, Simpson JA, Ng O, Padmanabhan H, Brookes MJ, et al. </w:t>
      </w:r>
    </w:p>
    <w:p w14:paraId="0FF42875" w14:textId="73085961" w:rsidR="000F67A5" w:rsidRPr="000F67A5" w:rsidRDefault="000F67A5" w:rsidP="000F67A5">
      <w:pPr>
        <w:pStyle w:val="aa"/>
        <w:numPr>
          <w:ilvl w:val="0"/>
          <w:numId w:val="3"/>
        </w:numPr>
        <w:spacing w:after="0"/>
        <w:ind w:leftChars="0"/>
        <w:jc w:val="left"/>
        <w:rPr>
          <w:rFonts w:eastAsiaTheme="minorHAnsi"/>
          <w:i/>
          <w:iCs/>
          <w:szCs w:val="20"/>
        </w:rPr>
      </w:pPr>
      <w:r w:rsidRPr="000F67A5">
        <w:rPr>
          <w:rFonts w:eastAsiaTheme="minorHAnsi"/>
          <w:i/>
          <w:iCs/>
          <w:szCs w:val="20"/>
        </w:rPr>
        <w:t xml:space="preserve">The impact of pre-operative intravenous iron on quality of life after colorectal cancer surgery: outcomes from the intravenous iron in colorectal cancer- associated </w:t>
      </w:r>
      <w:proofErr w:type="spellStart"/>
      <w:r w:rsidRPr="000F67A5">
        <w:rPr>
          <w:rFonts w:eastAsiaTheme="minorHAnsi"/>
          <w:i/>
          <w:iCs/>
          <w:szCs w:val="20"/>
        </w:rPr>
        <w:t>anaemia</w:t>
      </w:r>
      <w:proofErr w:type="spellEnd"/>
      <w:r w:rsidRPr="000F67A5">
        <w:rPr>
          <w:rFonts w:eastAsiaTheme="minorHAnsi"/>
          <w:i/>
          <w:iCs/>
          <w:szCs w:val="20"/>
        </w:rPr>
        <w:t xml:space="preserve"> (IVICA) trial. </w:t>
      </w:r>
      <w:proofErr w:type="spellStart"/>
      <w:r w:rsidRPr="000F67A5">
        <w:rPr>
          <w:rFonts w:eastAsiaTheme="minorHAnsi"/>
          <w:i/>
          <w:iCs/>
          <w:szCs w:val="20"/>
        </w:rPr>
        <w:lastRenderedPageBreak/>
        <w:t>Anaesthesia</w:t>
      </w:r>
      <w:proofErr w:type="spellEnd"/>
      <w:r w:rsidRPr="000F67A5">
        <w:rPr>
          <w:rFonts w:eastAsiaTheme="minorHAnsi"/>
          <w:i/>
          <w:iCs/>
          <w:szCs w:val="20"/>
        </w:rPr>
        <w:t>. 2019;74(6):714–25.</w:t>
      </w:r>
    </w:p>
    <w:p w14:paraId="2EFFE66C" w14:textId="77777777" w:rsidR="000F67A5" w:rsidRPr="000F67A5" w:rsidRDefault="000F67A5" w:rsidP="000F67A5">
      <w:pPr>
        <w:pStyle w:val="aa"/>
        <w:numPr>
          <w:ilvl w:val="0"/>
          <w:numId w:val="3"/>
        </w:numPr>
        <w:spacing w:after="0"/>
        <w:ind w:leftChars="0"/>
        <w:jc w:val="left"/>
        <w:rPr>
          <w:rFonts w:eastAsiaTheme="minorHAnsi"/>
          <w:i/>
          <w:iCs/>
          <w:szCs w:val="20"/>
        </w:rPr>
      </w:pPr>
      <w:r w:rsidRPr="000F67A5">
        <w:rPr>
          <w:rFonts w:eastAsiaTheme="minorHAnsi"/>
          <w:i/>
          <w:iCs/>
          <w:szCs w:val="20"/>
        </w:rPr>
        <w:t xml:space="preserve">Keeler BD, Simpson JA, Ng O, Padmanabhan H, Brookes MJ, Acheson AG, et al. Randomized clinical trial of preoperative oral versus intravenous iron in </w:t>
      </w:r>
      <w:proofErr w:type="spellStart"/>
      <w:r w:rsidRPr="000F67A5">
        <w:rPr>
          <w:rFonts w:eastAsiaTheme="minorHAnsi"/>
          <w:i/>
          <w:iCs/>
          <w:szCs w:val="20"/>
        </w:rPr>
        <w:t>anaemic</w:t>
      </w:r>
      <w:proofErr w:type="spellEnd"/>
      <w:r w:rsidRPr="000F67A5">
        <w:rPr>
          <w:rFonts w:eastAsiaTheme="minorHAnsi"/>
          <w:i/>
          <w:iCs/>
          <w:szCs w:val="20"/>
        </w:rPr>
        <w:t xml:space="preserve"> patients with colorectal cancer. Br J Surg. 2017;104(3):214–21.</w:t>
      </w:r>
    </w:p>
    <w:p w14:paraId="4D57A1EA" w14:textId="30EA7E66" w:rsidR="000F67A5" w:rsidRPr="000F67A5" w:rsidRDefault="000F67A5" w:rsidP="000F67A5">
      <w:pPr>
        <w:pStyle w:val="aa"/>
        <w:numPr>
          <w:ilvl w:val="0"/>
          <w:numId w:val="3"/>
        </w:numPr>
        <w:spacing w:after="0"/>
        <w:ind w:leftChars="0"/>
        <w:jc w:val="left"/>
        <w:rPr>
          <w:rFonts w:eastAsiaTheme="minorHAnsi"/>
          <w:i/>
          <w:iCs/>
          <w:szCs w:val="20"/>
        </w:rPr>
      </w:pPr>
      <w:r w:rsidRPr="000F67A5">
        <w:rPr>
          <w:rFonts w:eastAsiaTheme="minorHAnsi"/>
          <w:i/>
          <w:iCs/>
          <w:szCs w:val="20"/>
        </w:rPr>
        <w:t xml:space="preserve">Richards T, </w:t>
      </w:r>
      <w:proofErr w:type="spellStart"/>
      <w:r w:rsidRPr="000F67A5">
        <w:rPr>
          <w:rFonts w:eastAsiaTheme="minorHAnsi"/>
          <w:i/>
          <w:iCs/>
          <w:szCs w:val="20"/>
        </w:rPr>
        <w:t>Baikady</w:t>
      </w:r>
      <w:proofErr w:type="spellEnd"/>
      <w:r w:rsidRPr="000F67A5">
        <w:rPr>
          <w:rFonts w:eastAsiaTheme="minorHAnsi"/>
          <w:i/>
          <w:iCs/>
          <w:szCs w:val="20"/>
        </w:rPr>
        <w:t xml:space="preserve"> RR, Clevenger B, Butcher A, </w:t>
      </w:r>
      <w:proofErr w:type="spellStart"/>
      <w:r w:rsidRPr="000F67A5">
        <w:rPr>
          <w:rFonts w:eastAsiaTheme="minorHAnsi"/>
          <w:i/>
          <w:iCs/>
          <w:szCs w:val="20"/>
        </w:rPr>
        <w:t>Abeysiri</w:t>
      </w:r>
      <w:proofErr w:type="spellEnd"/>
      <w:r w:rsidRPr="000F67A5">
        <w:rPr>
          <w:rFonts w:eastAsiaTheme="minorHAnsi"/>
          <w:i/>
          <w:iCs/>
          <w:szCs w:val="20"/>
        </w:rPr>
        <w:t xml:space="preserve"> S, Chau M, et al. Preoperative intravenous iron to treat </w:t>
      </w:r>
      <w:proofErr w:type="spellStart"/>
      <w:r w:rsidRPr="000F67A5">
        <w:rPr>
          <w:rFonts w:eastAsiaTheme="minorHAnsi"/>
          <w:i/>
          <w:iCs/>
          <w:szCs w:val="20"/>
        </w:rPr>
        <w:t>anaemia</w:t>
      </w:r>
      <w:proofErr w:type="spellEnd"/>
      <w:r w:rsidRPr="000F67A5">
        <w:rPr>
          <w:rFonts w:eastAsiaTheme="minorHAnsi"/>
          <w:i/>
          <w:iCs/>
          <w:szCs w:val="20"/>
        </w:rPr>
        <w:t xml:space="preserve"> before major abdominal surgery (PREVENTT): a </w:t>
      </w:r>
      <w:proofErr w:type="spellStart"/>
      <w:r w:rsidRPr="000F67A5">
        <w:rPr>
          <w:rFonts w:eastAsiaTheme="minorHAnsi"/>
          <w:i/>
          <w:iCs/>
          <w:szCs w:val="20"/>
        </w:rPr>
        <w:t>randomised</w:t>
      </w:r>
      <w:proofErr w:type="spellEnd"/>
      <w:r w:rsidRPr="000F67A5">
        <w:rPr>
          <w:rFonts w:eastAsiaTheme="minorHAnsi"/>
          <w:i/>
          <w:iCs/>
          <w:szCs w:val="20"/>
        </w:rPr>
        <w:t>, double-blind, controlled trial. Lancet. 2020;396(10259):1353–61.</w:t>
      </w:r>
    </w:p>
    <w:p w14:paraId="214C94E8" w14:textId="77777777" w:rsidR="000F67A5" w:rsidRPr="000F67A5" w:rsidRDefault="000F67A5" w:rsidP="000F67A5">
      <w:pPr>
        <w:pStyle w:val="aa"/>
        <w:numPr>
          <w:ilvl w:val="0"/>
          <w:numId w:val="3"/>
        </w:numPr>
        <w:spacing w:after="0"/>
        <w:ind w:leftChars="0"/>
        <w:jc w:val="left"/>
        <w:rPr>
          <w:rFonts w:eastAsiaTheme="minorHAnsi"/>
          <w:i/>
          <w:iCs/>
          <w:szCs w:val="20"/>
        </w:rPr>
      </w:pPr>
      <w:r w:rsidRPr="000F67A5">
        <w:rPr>
          <w:rFonts w:eastAsiaTheme="minorHAnsi"/>
          <w:i/>
          <w:iCs/>
          <w:szCs w:val="20"/>
        </w:rPr>
        <w:t xml:space="preserve">Ellermann I, </w:t>
      </w:r>
      <w:proofErr w:type="spellStart"/>
      <w:r w:rsidRPr="000F67A5">
        <w:rPr>
          <w:rFonts w:eastAsiaTheme="minorHAnsi"/>
          <w:i/>
          <w:iCs/>
          <w:szCs w:val="20"/>
        </w:rPr>
        <w:t>Bueckmann</w:t>
      </w:r>
      <w:proofErr w:type="spellEnd"/>
      <w:r w:rsidRPr="000F67A5">
        <w:rPr>
          <w:rFonts w:eastAsiaTheme="minorHAnsi"/>
          <w:i/>
          <w:iCs/>
          <w:szCs w:val="20"/>
        </w:rPr>
        <w:t xml:space="preserve"> A, Eveslage M, </w:t>
      </w:r>
      <w:proofErr w:type="spellStart"/>
      <w:r w:rsidRPr="000F67A5">
        <w:rPr>
          <w:rFonts w:eastAsiaTheme="minorHAnsi"/>
          <w:i/>
          <w:iCs/>
          <w:szCs w:val="20"/>
        </w:rPr>
        <w:t>Buddendick</w:t>
      </w:r>
      <w:proofErr w:type="spellEnd"/>
      <w:r w:rsidRPr="000F67A5">
        <w:rPr>
          <w:rFonts w:eastAsiaTheme="minorHAnsi"/>
          <w:i/>
          <w:iCs/>
          <w:szCs w:val="20"/>
        </w:rPr>
        <w:t xml:space="preserve"> H, Latal T, Niehoff D, et al. Treating Anemia in the </w:t>
      </w:r>
      <w:proofErr w:type="spellStart"/>
      <w:r w:rsidRPr="000F67A5">
        <w:rPr>
          <w:rFonts w:eastAsiaTheme="minorHAnsi"/>
          <w:i/>
          <w:iCs/>
          <w:szCs w:val="20"/>
        </w:rPr>
        <w:t>Preanesthesia</w:t>
      </w:r>
      <w:proofErr w:type="spellEnd"/>
      <w:r w:rsidRPr="000F67A5">
        <w:rPr>
          <w:rFonts w:eastAsiaTheme="minorHAnsi"/>
          <w:i/>
          <w:iCs/>
          <w:szCs w:val="20"/>
        </w:rPr>
        <w:t xml:space="preserve"> Assessment Clinic: results of a retrospective evaluation. </w:t>
      </w:r>
      <w:proofErr w:type="spellStart"/>
      <w:r w:rsidRPr="000F67A5">
        <w:rPr>
          <w:rFonts w:eastAsiaTheme="minorHAnsi"/>
          <w:i/>
          <w:iCs/>
          <w:szCs w:val="20"/>
        </w:rPr>
        <w:t>Anesth</w:t>
      </w:r>
      <w:proofErr w:type="spellEnd"/>
      <w:r w:rsidRPr="000F67A5">
        <w:rPr>
          <w:rFonts w:eastAsiaTheme="minorHAnsi"/>
          <w:i/>
          <w:iCs/>
          <w:szCs w:val="20"/>
        </w:rPr>
        <w:t xml:space="preserve"> </w:t>
      </w:r>
      <w:proofErr w:type="spellStart"/>
      <w:r w:rsidRPr="000F67A5">
        <w:rPr>
          <w:rFonts w:eastAsiaTheme="minorHAnsi"/>
          <w:i/>
          <w:iCs/>
          <w:szCs w:val="20"/>
        </w:rPr>
        <w:t>Analg</w:t>
      </w:r>
      <w:proofErr w:type="spellEnd"/>
      <w:r w:rsidRPr="000F67A5">
        <w:rPr>
          <w:rFonts w:eastAsiaTheme="minorHAnsi"/>
          <w:i/>
          <w:iCs/>
          <w:szCs w:val="20"/>
        </w:rPr>
        <w:t>. 2018;127(5):1202–10.</w:t>
      </w:r>
    </w:p>
    <w:p w14:paraId="2A2CA07A" w14:textId="77777777" w:rsidR="000F67A5" w:rsidRPr="000F67A5" w:rsidRDefault="000F67A5" w:rsidP="000F67A5">
      <w:pPr>
        <w:pStyle w:val="aa"/>
        <w:numPr>
          <w:ilvl w:val="0"/>
          <w:numId w:val="3"/>
        </w:numPr>
        <w:spacing w:after="0"/>
        <w:ind w:leftChars="0"/>
        <w:jc w:val="left"/>
        <w:rPr>
          <w:rFonts w:eastAsiaTheme="minorHAnsi"/>
          <w:i/>
          <w:iCs/>
          <w:szCs w:val="20"/>
        </w:rPr>
      </w:pPr>
      <w:r w:rsidRPr="000F67A5">
        <w:rPr>
          <w:rFonts w:eastAsiaTheme="minorHAnsi"/>
          <w:i/>
          <w:iCs/>
          <w:szCs w:val="20"/>
        </w:rPr>
        <w:t xml:space="preserve">Wittkamp C, Traeger L, Ellermann I, Eveslage M, </w:t>
      </w:r>
      <w:proofErr w:type="spellStart"/>
      <w:r w:rsidRPr="000F67A5">
        <w:rPr>
          <w:rFonts w:eastAsiaTheme="minorHAnsi"/>
          <w:i/>
          <w:iCs/>
          <w:szCs w:val="20"/>
        </w:rPr>
        <w:t>Steinbicker</w:t>
      </w:r>
      <w:proofErr w:type="spellEnd"/>
      <w:r w:rsidRPr="000F67A5">
        <w:rPr>
          <w:rFonts w:eastAsiaTheme="minorHAnsi"/>
          <w:i/>
          <w:iCs/>
          <w:szCs w:val="20"/>
        </w:rPr>
        <w:t xml:space="preserve"> AU. Hepcidin as a potential predictor for preoperative anemia treatment with intravenous iron - A retrospective pilot study. </w:t>
      </w:r>
      <w:proofErr w:type="spellStart"/>
      <w:r w:rsidRPr="000F67A5">
        <w:rPr>
          <w:rFonts w:eastAsiaTheme="minorHAnsi"/>
          <w:i/>
          <w:iCs/>
          <w:szCs w:val="20"/>
        </w:rPr>
        <w:t>PLoS</w:t>
      </w:r>
      <w:proofErr w:type="spellEnd"/>
      <w:r w:rsidRPr="000F67A5">
        <w:rPr>
          <w:rFonts w:eastAsiaTheme="minorHAnsi"/>
          <w:i/>
          <w:iCs/>
          <w:szCs w:val="20"/>
        </w:rPr>
        <w:t xml:space="preserve"> ONE. 2018;13(8</w:t>
      </w:r>
      <w:proofErr w:type="gramStart"/>
      <w:r w:rsidRPr="000F67A5">
        <w:rPr>
          <w:rFonts w:eastAsiaTheme="minorHAnsi"/>
          <w:i/>
          <w:iCs/>
          <w:szCs w:val="20"/>
        </w:rPr>
        <w:t>):e</w:t>
      </w:r>
      <w:proofErr w:type="gramEnd"/>
      <w:r w:rsidRPr="000F67A5">
        <w:rPr>
          <w:rFonts w:eastAsiaTheme="minorHAnsi"/>
          <w:i/>
          <w:iCs/>
          <w:szCs w:val="20"/>
        </w:rPr>
        <w:t>0201153.</w:t>
      </w:r>
      <w:r w:rsidRPr="000F67A5">
        <w:rPr>
          <w:rFonts w:eastAsiaTheme="minorHAnsi"/>
          <w:b/>
          <w:i/>
          <w:iCs/>
          <w:szCs w:val="20"/>
        </w:rPr>
        <w:t xml:space="preserve"> </w:t>
      </w:r>
    </w:p>
    <w:p w14:paraId="75805654" w14:textId="77777777" w:rsidR="00D655E1" w:rsidRDefault="00D655E1" w:rsidP="00D655E1">
      <w:pPr>
        <w:widowControl/>
        <w:wordWrap/>
        <w:autoSpaceDE/>
        <w:autoSpaceDN/>
        <w:ind w:firstLineChars="100" w:firstLine="220"/>
        <w:rPr>
          <w:b/>
          <w:sz w:val="22"/>
        </w:rPr>
      </w:pPr>
    </w:p>
    <w:p w14:paraId="6AA60C6A" w14:textId="77777777" w:rsidR="00D655E1" w:rsidRDefault="00D655E1" w:rsidP="00D655E1">
      <w:pPr>
        <w:widowControl/>
        <w:wordWrap/>
        <w:autoSpaceDE/>
        <w:autoSpaceDN/>
        <w:ind w:firstLineChars="100" w:firstLine="220"/>
        <w:rPr>
          <w:b/>
          <w:sz w:val="22"/>
        </w:rPr>
      </w:pPr>
    </w:p>
    <w:p w14:paraId="5CF41A89" w14:textId="77777777" w:rsidR="00D655E1" w:rsidRDefault="00D655E1" w:rsidP="00D655E1">
      <w:pPr>
        <w:widowControl/>
        <w:wordWrap/>
        <w:autoSpaceDE/>
        <w:autoSpaceDN/>
        <w:ind w:firstLineChars="100" w:firstLine="220"/>
        <w:rPr>
          <w:rFonts w:hint="eastAsia"/>
          <w:b/>
          <w:sz w:val="22"/>
        </w:rPr>
      </w:pPr>
    </w:p>
    <w:p w14:paraId="415789D9" w14:textId="04D83545" w:rsidR="00CB405D" w:rsidRPr="00D655E1" w:rsidRDefault="00376769" w:rsidP="00D655E1">
      <w:pPr>
        <w:widowControl/>
        <w:wordWrap/>
        <w:autoSpaceDE/>
        <w:autoSpaceDN/>
        <w:ind w:firstLineChars="100" w:firstLine="220"/>
        <w:rPr>
          <w:b/>
          <w:sz w:val="22"/>
        </w:rPr>
      </w:pPr>
      <w:r w:rsidRPr="000F67A5">
        <w:rPr>
          <w:b/>
          <w:sz w:val="22"/>
        </w:rPr>
        <w:t xml:space="preserve">7. 연구추진일정 </w:t>
      </w:r>
    </w:p>
    <w:tbl>
      <w:tblPr>
        <w:tblStyle w:val="a7"/>
        <w:tblW w:w="10537" w:type="dxa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single" w:sz="4" w:space="0" w:color="7F7F7F" w:themeColor="text1" w:themeTint="80"/>
          <w:insideV w:val="single" w:sz="4" w:space="0" w:color="7F7F7F" w:themeColor="text1" w:themeTint="80"/>
        </w:tblBorders>
        <w:tblLook w:val="04A0" w:firstRow="1" w:lastRow="0" w:firstColumn="1" w:lastColumn="0" w:noHBand="0" w:noVBand="1"/>
      </w:tblPr>
      <w:tblGrid>
        <w:gridCol w:w="2636"/>
        <w:gridCol w:w="658"/>
        <w:gridCol w:w="658"/>
        <w:gridCol w:w="659"/>
        <w:gridCol w:w="658"/>
        <w:gridCol w:w="659"/>
        <w:gridCol w:w="658"/>
        <w:gridCol w:w="658"/>
        <w:gridCol w:w="659"/>
        <w:gridCol w:w="658"/>
        <w:gridCol w:w="659"/>
        <w:gridCol w:w="658"/>
        <w:gridCol w:w="659"/>
      </w:tblGrid>
      <w:tr w:rsidR="00805AB6" w:rsidRPr="00670A8F" w14:paraId="7C845C50" w14:textId="77777777" w:rsidTr="00C82826">
        <w:trPr>
          <w:trHeight w:val="515"/>
        </w:trPr>
        <w:tc>
          <w:tcPr>
            <w:tcW w:w="2636" w:type="dxa"/>
            <w:vMerge w:val="restart"/>
            <w:tcBorders>
              <w:left w:val="nil"/>
            </w:tcBorders>
            <w:shd w:val="clear" w:color="auto" w:fill="F2F2F2" w:themeFill="background1" w:themeFillShade="F2"/>
            <w:vAlign w:val="center"/>
          </w:tcPr>
          <w:p w14:paraId="71B4725D" w14:textId="77777777" w:rsidR="00805AB6" w:rsidRPr="00CB405D" w:rsidRDefault="00805AB6" w:rsidP="00C82826">
            <w:pPr>
              <w:jc w:val="center"/>
              <w:rPr>
                <w:b/>
                <w:sz w:val="18"/>
                <w:szCs w:val="18"/>
              </w:rPr>
            </w:pPr>
            <w:r w:rsidRPr="00CB405D">
              <w:rPr>
                <w:rFonts w:hint="eastAsia"/>
                <w:b/>
                <w:sz w:val="18"/>
                <w:szCs w:val="18"/>
              </w:rPr>
              <w:t>내용</w:t>
            </w:r>
          </w:p>
        </w:tc>
        <w:tc>
          <w:tcPr>
            <w:tcW w:w="7901" w:type="dxa"/>
            <w:gridSpan w:val="12"/>
            <w:tcBorders>
              <w:left w:val="nil"/>
              <w:right w:val="nil"/>
            </w:tcBorders>
            <w:shd w:val="clear" w:color="auto" w:fill="F2F2F2" w:themeFill="background1" w:themeFillShade="F2"/>
            <w:vAlign w:val="center"/>
          </w:tcPr>
          <w:p w14:paraId="329440BD" w14:textId="7298A2A7" w:rsidR="00805AB6" w:rsidRPr="00CB405D" w:rsidRDefault="00805AB6" w:rsidP="00C82826">
            <w:pPr>
              <w:jc w:val="center"/>
              <w:rPr>
                <w:b/>
                <w:sz w:val="18"/>
                <w:szCs w:val="18"/>
              </w:rPr>
            </w:pPr>
            <w:r w:rsidRPr="00CB405D">
              <w:rPr>
                <w:b/>
                <w:sz w:val="18"/>
                <w:szCs w:val="18"/>
              </w:rPr>
              <w:t>20</w:t>
            </w:r>
            <w:r>
              <w:rPr>
                <w:b/>
                <w:sz w:val="18"/>
                <w:szCs w:val="18"/>
              </w:rPr>
              <w:t>2</w:t>
            </w:r>
            <w:r>
              <w:rPr>
                <w:rFonts w:hint="eastAsia"/>
                <w:b/>
                <w:sz w:val="18"/>
                <w:szCs w:val="18"/>
              </w:rPr>
              <w:t>4</w:t>
            </w:r>
            <w:r w:rsidRPr="00CB405D">
              <w:rPr>
                <w:b/>
                <w:sz w:val="18"/>
                <w:szCs w:val="18"/>
              </w:rPr>
              <w:t xml:space="preserve">년 </w:t>
            </w:r>
            <w:r>
              <w:rPr>
                <w:b/>
                <w:sz w:val="18"/>
                <w:szCs w:val="18"/>
              </w:rPr>
              <w:t>0</w:t>
            </w:r>
            <w:r>
              <w:rPr>
                <w:rFonts w:hint="eastAsia"/>
                <w:b/>
                <w:sz w:val="18"/>
                <w:szCs w:val="18"/>
              </w:rPr>
              <w:t>7</w:t>
            </w:r>
            <w:r w:rsidRPr="00CB405D">
              <w:rPr>
                <w:b/>
                <w:sz w:val="18"/>
                <w:szCs w:val="18"/>
              </w:rPr>
              <w:t>월 ~ 20</w:t>
            </w:r>
            <w:r>
              <w:rPr>
                <w:b/>
                <w:sz w:val="18"/>
                <w:szCs w:val="18"/>
              </w:rPr>
              <w:t>2</w:t>
            </w:r>
            <w:r>
              <w:rPr>
                <w:rFonts w:hint="eastAsia"/>
                <w:b/>
                <w:sz w:val="18"/>
                <w:szCs w:val="18"/>
              </w:rPr>
              <w:t>5</w:t>
            </w:r>
            <w:r w:rsidRPr="00CB405D">
              <w:rPr>
                <w:b/>
                <w:sz w:val="18"/>
                <w:szCs w:val="18"/>
              </w:rPr>
              <w:t xml:space="preserve">년 </w:t>
            </w:r>
            <w:r>
              <w:rPr>
                <w:rFonts w:hint="eastAsia"/>
                <w:b/>
                <w:sz w:val="18"/>
                <w:szCs w:val="18"/>
              </w:rPr>
              <w:t>06</w:t>
            </w:r>
            <w:r w:rsidRPr="00CB405D">
              <w:rPr>
                <w:b/>
                <w:sz w:val="18"/>
                <w:szCs w:val="18"/>
              </w:rPr>
              <w:t>월</w:t>
            </w:r>
          </w:p>
        </w:tc>
      </w:tr>
      <w:tr w:rsidR="00805AB6" w:rsidRPr="00670A8F" w14:paraId="566921E6" w14:textId="77777777" w:rsidTr="00C82826">
        <w:trPr>
          <w:trHeight w:val="515"/>
        </w:trPr>
        <w:tc>
          <w:tcPr>
            <w:tcW w:w="2636" w:type="dxa"/>
            <w:vMerge/>
            <w:tcBorders>
              <w:left w:val="nil"/>
            </w:tcBorders>
            <w:shd w:val="clear" w:color="auto" w:fill="F2F2F2" w:themeFill="background1" w:themeFillShade="F2"/>
            <w:vAlign w:val="center"/>
          </w:tcPr>
          <w:p w14:paraId="7CD6581A" w14:textId="77777777" w:rsidR="00805AB6" w:rsidRPr="00CB405D" w:rsidRDefault="00805AB6" w:rsidP="00C82826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658" w:type="dxa"/>
            <w:tcBorders>
              <w:left w:val="nil"/>
            </w:tcBorders>
            <w:shd w:val="clear" w:color="auto" w:fill="F2F2F2" w:themeFill="background1" w:themeFillShade="F2"/>
            <w:vAlign w:val="center"/>
          </w:tcPr>
          <w:p w14:paraId="45FEE524" w14:textId="3BA47DE4" w:rsidR="00805AB6" w:rsidRPr="00CB405D" w:rsidRDefault="00407035" w:rsidP="00C82826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rFonts w:hint="eastAsia"/>
                <w:b/>
                <w:sz w:val="18"/>
                <w:szCs w:val="18"/>
              </w:rPr>
              <w:t>7</w:t>
            </w:r>
          </w:p>
        </w:tc>
        <w:tc>
          <w:tcPr>
            <w:tcW w:w="658" w:type="dxa"/>
            <w:tcBorders>
              <w:left w:val="nil"/>
            </w:tcBorders>
            <w:shd w:val="clear" w:color="auto" w:fill="F2F2F2" w:themeFill="background1" w:themeFillShade="F2"/>
            <w:vAlign w:val="center"/>
          </w:tcPr>
          <w:p w14:paraId="5EA96E1E" w14:textId="7D088D60" w:rsidR="00805AB6" w:rsidRPr="00CB405D" w:rsidRDefault="00407035" w:rsidP="00C82826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rFonts w:hint="eastAsia"/>
                <w:b/>
                <w:sz w:val="18"/>
                <w:szCs w:val="18"/>
              </w:rPr>
              <w:t>8</w:t>
            </w:r>
          </w:p>
        </w:tc>
        <w:tc>
          <w:tcPr>
            <w:tcW w:w="659" w:type="dxa"/>
            <w:tcBorders>
              <w:left w:val="nil"/>
            </w:tcBorders>
            <w:shd w:val="clear" w:color="auto" w:fill="F2F2F2" w:themeFill="background1" w:themeFillShade="F2"/>
            <w:vAlign w:val="center"/>
          </w:tcPr>
          <w:p w14:paraId="24F25F26" w14:textId="56744013" w:rsidR="00805AB6" w:rsidRPr="00CB405D" w:rsidRDefault="00407035" w:rsidP="00C82826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rFonts w:hint="eastAsia"/>
                <w:b/>
                <w:sz w:val="18"/>
                <w:szCs w:val="18"/>
              </w:rPr>
              <w:t>9</w:t>
            </w:r>
          </w:p>
        </w:tc>
        <w:tc>
          <w:tcPr>
            <w:tcW w:w="658" w:type="dxa"/>
            <w:tcBorders>
              <w:left w:val="nil"/>
            </w:tcBorders>
            <w:shd w:val="clear" w:color="auto" w:fill="F2F2F2" w:themeFill="background1" w:themeFillShade="F2"/>
            <w:vAlign w:val="center"/>
          </w:tcPr>
          <w:p w14:paraId="0138FE04" w14:textId="50AD53EB" w:rsidR="00805AB6" w:rsidRPr="00CB405D" w:rsidRDefault="00407035" w:rsidP="00C82826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rFonts w:hint="eastAsia"/>
                <w:b/>
                <w:sz w:val="18"/>
                <w:szCs w:val="18"/>
              </w:rPr>
              <w:t>10</w:t>
            </w:r>
          </w:p>
        </w:tc>
        <w:tc>
          <w:tcPr>
            <w:tcW w:w="659" w:type="dxa"/>
            <w:tcBorders>
              <w:left w:val="nil"/>
            </w:tcBorders>
            <w:shd w:val="clear" w:color="auto" w:fill="F2F2F2" w:themeFill="background1" w:themeFillShade="F2"/>
            <w:vAlign w:val="center"/>
          </w:tcPr>
          <w:p w14:paraId="02757E54" w14:textId="36FD3985" w:rsidR="00805AB6" w:rsidRPr="00CB405D" w:rsidRDefault="00407035" w:rsidP="00C82826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rFonts w:hint="eastAsia"/>
                <w:b/>
                <w:sz w:val="18"/>
                <w:szCs w:val="18"/>
              </w:rPr>
              <w:t>11</w:t>
            </w:r>
          </w:p>
        </w:tc>
        <w:tc>
          <w:tcPr>
            <w:tcW w:w="658" w:type="dxa"/>
            <w:tcBorders>
              <w:left w:val="nil"/>
            </w:tcBorders>
            <w:shd w:val="clear" w:color="auto" w:fill="F2F2F2" w:themeFill="background1" w:themeFillShade="F2"/>
            <w:vAlign w:val="center"/>
          </w:tcPr>
          <w:p w14:paraId="707C09B2" w14:textId="64D36179" w:rsidR="00805AB6" w:rsidRPr="00CB405D" w:rsidRDefault="00407035" w:rsidP="00C82826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rFonts w:hint="eastAsia"/>
                <w:b/>
                <w:sz w:val="18"/>
                <w:szCs w:val="18"/>
              </w:rPr>
              <w:t>12</w:t>
            </w:r>
          </w:p>
        </w:tc>
        <w:tc>
          <w:tcPr>
            <w:tcW w:w="658" w:type="dxa"/>
            <w:tcBorders>
              <w:left w:val="nil"/>
            </w:tcBorders>
            <w:shd w:val="clear" w:color="auto" w:fill="F2F2F2" w:themeFill="background1" w:themeFillShade="F2"/>
            <w:vAlign w:val="center"/>
          </w:tcPr>
          <w:p w14:paraId="618CEB4E" w14:textId="2A648C31" w:rsidR="00805AB6" w:rsidRPr="00CB405D" w:rsidRDefault="00407035" w:rsidP="00C82826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rFonts w:hint="eastAsia"/>
                <w:b/>
                <w:sz w:val="18"/>
                <w:szCs w:val="18"/>
              </w:rPr>
              <w:t>1</w:t>
            </w:r>
          </w:p>
        </w:tc>
        <w:tc>
          <w:tcPr>
            <w:tcW w:w="659" w:type="dxa"/>
            <w:tcBorders>
              <w:left w:val="nil"/>
            </w:tcBorders>
            <w:shd w:val="clear" w:color="auto" w:fill="F2F2F2" w:themeFill="background1" w:themeFillShade="F2"/>
            <w:vAlign w:val="center"/>
          </w:tcPr>
          <w:p w14:paraId="762C07BE" w14:textId="65F00233" w:rsidR="00805AB6" w:rsidRPr="00CB405D" w:rsidRDefault="00407035" w:rsidP="00C82826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rFonts w:hint="eastAsia"/>
                <w:b/>
                <w:sz w:val="18"/>
                <w:szCs w:val="18"/>
              </w:rPr>
              <w:t>2</w:t>
            </w:r>
          </w:p>
        </w:tc>
        <w:tc>
          <w:tcPr>
            <w:tcW w:w="658" w:type="dxa"/>
            <w:tcBorders>
              <w:left w:val="nil"/>
            </w:tcBorders>
            <w:shd w:val="clear" w:color="auto" w:fill="F2F2F2" w:themeFill="background1" w:themeFillShade="F2"/>
            <w:vAlign w:val="center"/>
          </w:tcPr>
          <w:p w14:paraId="12320042" w14:textId="3A11876F" w:rsidR="00805AB6" w:rsidRPr="00CB405D" w:rsidRDefault="00407035" w:rsidP="00C82826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rFonts w:hint="eastAsia"/>
                <w:b/>
                <w:sz w:val="18"/>
                <w:szCs w:val="18"/>
              </w:rPr>
              <w:t>3</w:t>
            </w:r>
          </w:p>
        </w:tc>
        <w:tc>
          <w:tcPr>
            <w:tcW w:w="659" w:type="dxa"/>
            <w:tcBorders>
              <w:left w:val="nil"/>
            </w:tcBorders>
            <w:shd w:val="clear" w:color="auto" w:fill="F2F2F2" w:themeFill="background1" w:themeFillShade="F2"/>
            <w:vAlign w:val="center"/>
          </w:tcPr>
          <w:p w14:paraId="23409DC0" w14:textId="0C3FF253" w:rsidR="00805AB6" w:rsidRPr="00CB405D" w:rsidRDefault="00407035" w:rsidP="00C82826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rFonts w:hint="eastAsia"/>
                <w:b/>
                <w:sz w:val="18"/>
                <w:szCs w:val="18"/>
              </w:rPr>
              <w:t>4</w:t>
            </w:r>
          </w:p>
        </w:tc>
        <w:tc>
          <w:tcPr>
            <w:tcW w:w="658" w:type="dxa"/>
            <w:tcBorders>
              <w:left w:val="nil"/>
            </w:tcBorders>
            <w:shd w:val="clear" w:color="auto" w:fill="F2F2F2" w:themeFill="background1" w:themeFillShade="F2"/>
            <w:vAlign w:val="center"/>
          </w:tcPr>
          <w:p w14:paraId="00F083F4" w14:textId="48F15197" w:rsidR="00805AB6" w:rsidRPr="00CB405D" w:rsidRDefault="00407035" w:rsidP="00C82826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rFonts w:hint="eastAsia"/>
                <w:b/>
                <w:sz w:val="18"/>
                <w:szCs w:val="18"/>
              </w:rPr>
              <w:t>5</w:t>
            </w:r>
          </w:p>
        </w:tc>
        <w:tc>
          <w:tcPr>
            <w:tcW w:w="659" w:type="dxa"/>
            <w:tcBorders>
              <w:left w:val="nil"/>
              <w:right w:val="nil"/>
            </w:tcBorders>
            <w:shd w:val="clear" w:color="auto" w:fill="F2F2F2" w:themeFill="background1" w:themeFillShade="F2"/>
            <w:vAlign w:val="center"/>
          </w:tcPr>
          <w:p w14:paraId="2602D9C5" w14:textId="58F83A38" w:rsidR="00805AB6" w:rsidRPr="00CB405D" w:rsidRDefault="00407035" w:rsidP="00C82826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rFonts w:hint="eastAsia"/>
                <w:b/>
                <w:sz w:val="18"/>
                <w:szCs w:val="18"/>
              </w:rPr>
              <w:t>6</w:t>
            </w:r>
          </w:p>
        </w:tc>
      </w:tr>
      <w:tr w:rsidR="00407035" w:rsidRPr="00670A8F" w14:paraId="16824718" w14:textId="77777777" w:rsidTr="00C82826">
        <w:trPr>
          <w:trHeight w:val="663"/>
        </w:trPr>
        <w:tc>
          <w:tcPr>
            <w:tcW w:w="2636" w:type="dxa"/>
            <w:tcBorders>
              <w:left w:val="nil"/>
            </w:tcBorders>
            <w:shd w:val="clear" w:color="auto" w:fill="FFFFFF" w:themeFill="background1"/>
            <w:vAlign w:val="center"/>
          </w:tcPr>
          <w:p w14:paraId="1A4656E7" w14:textId="77777777" w:rsidR="00407035" w:rsidRPr="00CB405D" w:rsidRDefault="00407035" w:rsidP="00407035">
            <w:pPr>
              <w:spacing w:line="360" w:lineRule="auto"/>
              <w:rPr>
                <w:b/>
                <w:sz w:val="18"/>
                <w:szCs w:val="18"/>
              </w:rPr>
            </w:pPr>
            <w:r w:rsidRPr="00B170A1">
              <w:rPr>
                <w:b/>
                <w:sz w:val="18"/>
                <w:szCs w:val="18"/>
              </w:rPr>
              <w:t>IRB 승인완료</w:t>
            </w:r>
          </w:p>
        </w:tc>
        <w:tc>
          <w:tcPr>
            <w:tcW w:w="658" w:type="dxa"/>
            <w:tcBorders>
              <w:left w:val="nil"/>
            </w:tcBorders>
            <w:shd w:val="clear" w:color="auto" w:fill="808080" w:themeFill="background1" w:themeFillShade="80"/>
            <w:vAlign w:val="center"/>
          </w:tcPr>
          <w:p w14:paraId="17808BBA" w14:textId="77777777" w:rsidR="00407035" w:rsidRPr="00CB405D" w:rsidRDefault="00407035" w:rsidP="00407035">
            <w:pPr>
              <w:spacing w:line="360" w:lineRule="auto"/>
              <w:rPr>
                <w:b/>
                <w:sz w:val="18"/>
                <w:szCs w:val="18"/>
              </w:rPr>
            </w:pPr>
          </w:p>
        </w:tc>
        <w:tc>
          <w:tcPr>
            <w:tcW w:w="658" w:type="dxa"/>
            <w:tcBorders>
              <w:left w:val="nil"/>
            </w:tcBorders>
            <w:shd w:val="clear" w:color="auto" w:fill="808080" w:themeFill="background1" w:themeFillShade="80"/>
            <w:vAlign w:val="center"/>
          </w:tcPr>
          <w:p w14:paraId="397D0DB3" w14:textId="77777777" w:rsidR="00407035" w:rsidRPr="00CB405D" w:rsidRDefault="00407035" w:rsidP="00407035">
            <w:pPr>
              <w:spacing w:line="360" w:lineRule="auto"/>
              <w:rPr>
                <w:b/>
                <w:sz w:val="18"/>
                <w:szCs w:val="18"/>
              </w:rPr>
            </w:pPr>
          </w:p>
        </w:tc>
        <w:tc>
          <w:tcPr>
            <w:tcW w:w="659" w:type="dxa"/>
            <w:tcBorders>
              <w:left w:val="nil"/>
            </w:tcBorders>
            <w:shd w:val="clear" w:color="auto" w:fill="FFFFFF" w:themeFill="background1"/>
            <w:vAlign w:val="center"/>
          </w:tcPr>
          <w:p w14:paraId="0D836F89" w14:textId="77777777" w:rsidR="00407035" w:rsidRPr="00CB405D" w:rsidRDefault="00407035" w:rsidP="00407035">
            <w:pPr>
              <w:spacing w:line="360" w:lineRule="auto"/>
              <w:rPr>
                <w:b/>
                <w:sz w:val="18"/>
                <w:szCs w:val="18"/>
              </w:rPr>
            </w:pPr>
          </w:p>
        </w:tc>
        <w:tc>
          <w:tcPr>
            <w:tcW w:w="658" w:type="dxa"/>
            <w:tcBorders>
              <w:left w:val="nil"/>
            </w:tcBorders>
            <w:shd w:val="clear" w:color="auto" w:fill="FFFFFF" w:themeFill="background1"/>
            <w:vAlign w:val="center"/>
          </w:tcPr>
          <w:p w14:paraId="065A96A4" w14:textId="77777777" w:rsidR="00407035" w:rsidRPr="00CB405D" w:rsidRDefault="00407035" w:rsidP="00407035">
            <w:pPr>
              <w:spacing w:line="360" w:lineRule="auto"/>
              <w:rPr>
                <w:b/>
                <w:sz w:val="18"/>
                <w:szCs w:val="18"/>
              </w:rPr>
            </w:pPr>
          </w:p>
        </w:tc>
        <w:tc>
          <w:tcPr>
            <w:tcW w:w="659" w:type="dxa"/>
            <w:tcBorders>
              <w:left w:val="nil"/>
            </w:tcBorders>
            <w:shd w:val="clear" w:color="auto" w:fill="FFFFFF" w:themeFill="background1"/>
            <w:vAlign w:val="center"/>
          </w:tcPr>
          <w:p w14:paraId="5C51CA13" w14:textId="77777777" w:rsidR="00407035" w:rsidRPr="00CB405D" w:rsidRDefault="00407035" w:rsidP="00407035">
            <w:pPr>
              <w:spacing w:line="360" w:lineRule="auto"/>
              <w:rPr>
                <w:b/>
                <w:sz w:val="18"/>
                <w:szCs w:val="18"/>
              </w:rPr>
            </w:pPr>
          </w:p>
        </w:tc>
        <w:tc>
          <w:tcPr>
            <w:tcW w:w="658" w:type="dxa"/>
            <w:tcBorders>
              <w:left w:val="nil"/>
            </w:tcBorders>
            <w:shd w:val="clear" w:color="auto" w:fill="FFFFFF" w:themeFill="background1"/>
            <w:vAlign w:val="center"/>
          </w:tcPr>
          <w:p w14:paraId="48C21318" w14:textId="77777777" w:rsidR="00407035" w:rsidRPr="00CB405D" w:rsidRDefault="00407035" w:rsidP="00407035">
            <w:pPr>
              <w:spacing w:line="360" w:lineRule="auto"/>
              <w:rPr>
                <w:b/>
                <w:sz w:val="18"/>
                <w:szCs w:val="18"/>
              </w:rPr>
            </w:pPr>
          </w:p>
        </w:tc>
        <w:tc>
          <w:tcPr>
            <w:tcW w:w="658" w:type="dxa"/>
            <w:tcBorders>
              <w:left w:val="nil"/>
            </w:tcBorders>
            <w:shd w:val="clear" w:color="auto" w:fill="FFFFFF" w:themeFill="background1"/>
            <w:vAlign w:val="center"/>
          </w:tcPr>
          <w:p w14:paraId="5863518A" w14:textId="77777777" w:rsidR="00407035" w:rsidRPr="00CB405D" w:rsidRDefault="00407035" w:rsidP="00407035">
            <w:pPr>
              <w:spacing w:line="360" w:lineRule="auto"/>
              <w:rPr>
                <w:b/>
                <w:sz w:val="18"/>
                <w:szCs w:val="18"/>
              </w:rPr>
            </w:pPr>
          </w:p>
        </w:tc>
        <w:tc>
          <w:tcPr>
            <w:tcW w:w="659" w:type="dxa"/>
            <w:tcBorders>
              <w:left w:val="nil"/>
            </w:tcBorders>
            <w:shd w:val="clear" w:color="auto" w:fill="FFFFFF" w:themeFill="background1"/>
            <w:vAlign w:val="center"/>
          </w:tcPr>
          <w:p w14:paraId="753C0275" w14:textId="77777777" w:rsidR="00407035" w:rsidRPr="00CB405D" w:rsidRDefault="00407035" w:rsidP="00407035">
            <w:pPr>
              <w:spacing w:line="360" w:lineRule="auto"/>
              <w:rPr>
                <w:b/>
                <w:sz w:val="18"/>
                <w:szCs w:val="18"/>
              </w:rPr>
            </w:pPr>
          </w:p>
        </w:tc>
        <w:tc>
          <w:tcPr>
            <w:tcW w:w="658" w:type="dxa"/>
            <w:tcBorders>
              <w:left w:val="nil"/>
            </w:tcBorders>
            <w:shd w:val="clear" w:color="auto" w:fill="FFFFFF" w:themeFill="background1"/>
            <w:vAlign w:val="center"/>
          </w:tcPr>
          <w:p w14:paraId="1A372EDA" w14:textId="77777777" w:rsidR="00407035" w:rsidRPr="00CB405D" w:rsidRDefault="00407035" w:rsidP="00407035">
            <w:pPr>
              <w:spacing w:line="360" w:lineRule="auto"/>
              <w:rPr>
                <w:b/>
                <w:sz w:val="18"/>
                <w:szCs w:val="18"/>
              </w:rPr>
            </w:pPr>
          </w:p>
        </w:tc>
        <w:tc>
          <w:tcPr>
            <w:tcW w:w="659" w:type="dxa"/>
            <w:tcBorders>
              <w:left w:val="nil"/>
            </w:tcBorders>
            <w:shd w:val="clear" w:color="auto" w:fill="FFFFFF" w:themeFill="background1"/>
            <w:vAlign w:val="center"/>
          </w:tcPr>
          <w:p w14:paraId="520D2DD9" w14:textId="77777777" w:rsidR="00407035" w:rsidRPr="00CB405D" w:rsidRDefault="00407035" w:rsidP="00407035">
            <w:pPr>
              <w:spacing w:line="360" w:lineRule="auto"/>
              <w:rPr>
                <w:b/>
                <w:sz w:val="18"/>
                <w:szCs w:val="18"/>
              </w:rPr>
            </w:pPr>
          </w:p>
        </w:tc>
        <w:tc>
          <w:tcPr>
            <w:tcW w:w="658" w:type="dxa"/>
            <w:tcBorders>
              <w:left w:val="nil"/>
            </w:tcBorders>
            <w:shd w:val="clear" w:color="auto" w:fill="FFFFFF" w:themeFill="background1"/>
            <w:vAlign w:val="center"/>
          </w:tcPr>
          <w:p w14:paraId="5EA4B0B4" w14:textId="77777777" w:rsidR="00407035" w:rsidRPr="00CB405D" w:rsidRDefault="00407035" w:rsidP="00407035">
            <w:pPr>
              <w:spacing w:line="360" w:lineRule="auto"/>
              <w:rPr>
                <w:b/>
                <w:sz w:val="18"/>
                <w:szCs w:val="18"/>
              </w:rPr>
            </w:pPr>
          </w:p>
        </w:tc>
        <w:tc>
          <w:tcPr>
            <w:tcW w:w="659" w:type="dxa"/>
            <w:tcBorders>
              <w:left w:val="nil"/>
              <w:right w:val="nil"/>
            </w:tcBorders>
            <w:shd w:val="clear" w:color="auto" w:fill="FFFFFF" w:themeFill="background1"/>
            <w:vAlign w:val="center"/>
          </w:tcPr>
          <w:p w14:paraId="6F1BBF2E" w14:textId="77777777" w:rsidR="00407035" w:rsidRPr="00CB405D" w:rsidRDefault="00407035" w:rsidP="00407035">
            <w:pPr>
              <w:spacing w:line="360" w:lineRule="auto"/>
              <w:rPr>
                <w:b/>
                <w:sz w:val="18"/>
                <w:szCs w:val="18"/>
              </w:rPr>
            </w:pPr>
          </w:p>
        </w:tc>
      </w:tr>
      <w:tr w:rsidR="00407035" w:rsidRPr="00670A8F" w14:paraId="2C6E0EBB" w14:textId="77777777" w:rsidTr="00C82826">
        <w:trPr>
          <w:trHeight w:val="663"/>
        </w:trPr>
        <w:tc>
          <w:tcPr>
            <w:tcW w:w="2636" w:type="dxa"/>
            <w:tcBorders>
              <w:left w:val="nil"/>
            </w:tcBorders>
            <w:shd w:val="clear" w:color="auto" w:fill="FFFFFF" w:themeFill="background1"/>
            <w:vAlign w:val="center"/>
          </w:tcPr>
          <w:p w14:paraId="1EEE0F1B" w14:textId="77777777" w:rsidR="00407035" w:rsidRPr="00CB405D" w:rsidRDefault="00407035" w:rsidP="00407035">
            <w:pPr>
              <w:spacing w:line="360" w:lineRule="auto"/>
              <w:rPr>
                <w:b/>
                <w:sz w:val="18"/>
                <w:szCs w:val="18"/>
              </w:rPr>
            </w:pPr>
            <w:r w:rsidRPr="00B170A1">
              <w:rPr>
                <w:rFonts w:hint="eastAsia"/>
                <w:b/>
                <w:sz w:val="18"/>
                <w:szCs w:val="18"/>
              </w:rPr>
              <w:t>대상자</w:t>
            </w:r>
            <w:r w:rsidRPr="00B170A1">
              <w:rPr>
                <w:b/>
                <w:sz w:val="18"/>
                <w:szCs w:val="18"/>
              </w:rPr>
              <w:t xml:space="preserve"> 선정</w:t>
            </w:r>
          </w:p>
        </w:tc>
        <w:tc>
          <w:tcPr>
            <w:tcW w:w="658" w:type="dxa"/>
            <w:tcBorders>
              <w:left w:val="nil"/>
            </w:tcBorders>
            <w:shd w:val="clear" w:color="auto" w:fill="808080" w:themeFill="background1" w:themeFillShade="80"/>
            <w:vAlign w:val="center"/>
          </w:tcPr>
          <w:p w14:paraId="2DC638CE" w14:textId="77777777" w:rsidR="00407035" w:rsidRPr="00CB405D" w:rsidRDefault="00407035" w:rsidP="00407035">
            <w:pPr>
              <w:spacing w:line="360" w:lineRule="auto"/>
              <w:rPr>
                <w:b/>
                <w:sz w:val="18"/>
                <w:szCs w:val="18"/>
              </w:rPr>
            </w:pPr>
          </w:p>
        </w:tc>
        <w:tc>
          <w:tcPr>
            <w:tcW w:w="658" w:type="dxa"/>
            <w:tcBorders>
              <w:left w:val="nil"/>
            </w:tcBorders>
            <w:shd w:val="clear" w:color="auto" w:fill="808080" w:themeFill="background1" w:themeFillShade="80"/>
            <w:vAlign w:val="center"/>
          </w:tcPr>
          <w:p w14:paraId="287E00F1" w14:textId="77777777" w:rsidR="00407035" w:rsidRPr="00CB405D" w:rsidRDefault="00407035" w:rsidP="00407035">
            <w:pPr>
              <w:spacing w:line="360" w:lineRule="auto"/>
              <w:rPr>
                <w:b/>
                <w:sz w:val="18"/>
                <w:szCs w:val="18"/>
              </w:rPr>
            </w:pPr>
          </w:p>
        </w:tc>
        <w:tc>
          <w:tcPr>
            <w:tcW w:w="659" w:type="dxa"/>
            <w:tcBorders>
              <w:left w:val="nil"/>
            </w:tcBorders>
            <w:shd w:val="clear" w:color="auto" w:fill="808080" w:themeFill="background1" w:themeFillShade="80"/>
            <w:vAlign w:val="center"/>
          </w:tcPr>
          <w:p w14:paraId="04F6E9AF" w14:textId="77777777" w:rsidR="00407035" w:rsidRPr="00CB405D" w:rsidRDefault="00407035" w:rsidP="00407035">
            <w:pPr>
              <w:spacing w:line="360" w:lineRule="auto"/>
              <w:rPr>
                <w:b/>
                <w:sz w:val="18"/>
                <w:szCs w:val="18"/>
              </w:rPr>
            </w:pPr>
          </w:p>
        </w:tc>
        <w:tc>
          <w:tcPr>
            <w:tcW w:w="658" w:type="dxa"/>
            <w:tcBorders>
              <w:left w:val="nil"/>
            </w:tcBorders>
            <w:shd w:val="clear" w:color="auto" w:fill="808080" w:themeFill="background1" w:themeFillShade="80"/>
            <w:vAlign w:val="center"/>
          </w:tcPr>
          <w:p w14:paraId="0F6F80AB" w14:textId="77777777" w:rsidR="00407035" w:rsidRPr="00CB405D" w:rsidRDefault="00407035" w:rsidP="00407035">
            <w:pPr>
              <w:spacing w:line="360" w:lineRule="auto"/>
              <w:rPr>
                <w:b/>
                <w:sz w:val="18"/>
                <w:szCs w:val="18"/>
              </w:rPr>
            </w:pPr>
          </w:p>
        </w:tc>
        <w:tc>
          <w:tcPr>
            <w:tcW w:w="659" w:type="dxa"/>
            <w:tcBorders>
              <w:left w:val="nil"/>
            </w:tcBorders>
            <w:shd w:val="clear" w:color="auto" w:fill="FFFFFF" w:themeFill="background1"/>
            <w:vAlign w:val="center"/>
          </w:tcPr>
          <w:p w14:paraId="43A7EC66" w14:textId="77777777" w:rsidR="00407035" w:rsidRPr="00CB405D" w:rsidRDefault="00407035" w:rsidP="00407035">
            <w:pPr>
              <w:spacing w:line="360" w:lineRule="auto"/>
              <w:rPr>
                <w:b/>
                <w:sz w:val="18"/>
                <w:szCs w:val="18"/>
              </w:rPr>
            </w:pPr>
          </w:p>
        </w:tc>
        <w:tc>
          <w:tcPr>
            <w:tcW w:w="658" w:type="dxa"/>
            <w:tcBorders>
              <w:left w:val="nil"/>
            </w:tcBorders>
            <w:shd w:val="clear" w:color="auto" w:fill="FFFFFF" w:themeFill="background1"/>
            <w:vAlign w:val="center"/>
          </w:tcPr>
          <w:p w14:paraId="1C24DB73" w14:textId="77777777" w:rsidR="00407035" w:rsidRPr="00CB405D" w:rsidRDefault="00407035" w:rsidP="00407035">
            <w:pPr>
              <w:spacing w:line="360" w:lineRule="auto"/>
              <w:rPr>
                <w:b/>
                <w:sz w:val="18"/>
                <w:szCs w:val="18"/>
              </w:rPr>
            </w:pPr>
          </w:p>
        </w:tc>
        <w:tc>
          <w:tcPr>
            <w:tcW w:w="658" w:type="dxa"/>
            <w:tcBorders>
              <w:left w:val="nil"/>
            </w:tcBorders>
            <w:shd w:val="clear" w:color="auto" w:fill="FFFFFF" w:themeFill="background1"/>
            <w:vAlign w:val="center"/>
          </w:tcPr>
          <w:p w14:paraId="4D038ED0" w14:textId="77777777" w:rsidR="00407035" w:rsidRPr="00CB405D" w:rsidRDefault="00407035" w:rsidP="00407035">
            <w:pPr>
              <w:spacing w:line="360" w:lineRule="auto"/>
              <w:rPr>
                <w:b/>
                <w:sz w:val="18"/>
                <w:szCs w:val="18"/>
              </w:rPr>
            </w:pPr>
          </w:p>
        </w:tc>
        <w:tc>
          <w:tcPr>
            <w:tcW w:w="659" w:type="dxa"/>
            <w:tcBorders>
              <w:left w:val="nil"/>
            </w:tcBorders>
            <w:shd w:val="clear" w:color="auto" w:fill="FFFFFF" w:themeFill="background1"/>
            <w:vAlign w:val="center"/>
          </w:tcPr>
          <w:p w14:paraId="1C8A98B5" w14:textId="77777777" w:rsidR="00407035" w:rsidRPr="00CB405D" w:rsidRDefault="00407035" w:rsidP="00407035">
            <w:pPr>
              <w:spacing w:line="360" w:lineRule="auto"/>
              <w:rPr>
                <w:b/>
                <w:sz w:val="18"/>
                <w:szCs w:val="18"/>
              </w:rPr>
            </w:pPr>
          </w:p>
        </w:tc>
        <w:tc>
          <w:tcPr>
            <w:tcW w:w="658" w:type="dxa"/>
            <w:tcBorders>
              <w:left w:val="nil"/>
            </w:tcBorders>
            <w:shd w:val="clear" w:color="auto" w:fill="FFFFFF" w:themeFill="background1"/>
            <w:vAlign w:val="center"/>
          </w:tcPr>
          <w:p w14:paraId="0C1114C0" w14:textId="77777777" w:rsidR="00407035" w:rsidRPr="00CB405D" w:rsidRDefault="00407035" w:rsidP="00407035">
            <w:pPr>
              <w:spacing w:line="360" w:lineRule="auto"/>
              <w:rPr>
                <w:b/>
                <w:sz w:val="18"/>
                <w:szCs w:val="18"/>
              </w:rPr>
            </w:pPr>
          </w:p>
        </w:tc>
        <w:tc>
          <w:tcPr>
            <w:tcW w:w="659" w:type="dxa"/>
            <w:tcBorders>
              <w:left w:val="nil"/>
            </w:tcBorders>
            <w:shd w:val="clear" w:color="auto" w:fill="FFFFFF" w:themeFill="background1"/>
            <w:vAlign w:val="center"/>
          </w:tcPr>
          <w:p w14:paraId="0655B7AF" w14:textId="77777777" w:rsidR="00407035" w:rsidRPr="00CB405D" w:rsidRDefault="00407035" w:rsidP="00407035">
            <w:pPr>
              <w:spacing w:line="360" w:lineRule="auto"/>
              <w:rPr>
                <w:b/>
                <w:sz w:val="18"/>
                <w:szCs w:val="18"/>
              </w:rPr>
            </w:pPr>
          </w:p>
        </w:tc>
        <w:tc>
          <w:tcPr>
            <w:tcW w:w="658" w:type="dxa"/>
            <w:tcBorders>
              <w:left w:val="nil"/>
            </w:tcBorders>
            <w:shd w:val="clear" w:color="auto" w:fill="FFFFFF" w:themeFill="background1"/>
            <w:vAlign w:val="center"/>
          </w:tcPr>
          <w:p w14:paraId="21747551" w14:textId="77777777" w:rsidR="00407035" w:rsidRPr="00CB405D" w:rsidRDefault="00407035" w:rsidP="00407035">
            <w:pPr>
              <w:spacing w:line="360" w:lineRule="auto"/>
              <w:rPr>
                <w:b/>
                <w:sz w:val="18"/>
                <w:szCs w:val="18"/>
              </w:rPr>
            </w:pPr>
          </w:p>
        </w:tc>
        <w:tc>
          <w:tcPr>
            <w:tcW w:w="659" w:type="dxa"/>
            <w:tcBorders>
              <w:left w:val="nil"/>
              <w:right w:val="nil"/>
            </w:tcBorders>
            <w:shd w:val="clear" w:color="auto" w:fill="FFFFFF" w:themeFill="background1"/>
            <w:vAlign w:val="center"/>
          </w:tcPr>
          <w:p w14:paraId="0BC55582" w14:textId="77777777" w:rsidR="00407035" w:rsidRPr="00CB405D" w:rsidRDefault="00407035" w:rsidP="00407035">
            <w:pPr>
              <w:spacing w:line="360" w:lineRule="auto"/>
              <w:rPr>
                <w:b/>
                <w:sz w:val="18"/>
                <w:szCs w:val="18"/>
              </w:rPr>
            </w:pPr>
          </w:p>
        </w:tc>
      </w:tr>
      <w:tr w:rsidR="00407035" w:rsidRPr="00670A8F" w14:paraId="07319D41" w14:textId="77777777" w:rsidTr="00C82826">
        <w:trPr>
          <w:trHeight w:val="663"/>
        </w:trPr>
        <w:tc>
          <w:tcPr>
            <w:tcW w:w="2636" w:type="dxa"/>
            <w:tcBorders>
              <w:left w:val="nil"/>
            </w:tcBorders>
            <w:shd w:val="clear" w:color="auto" w:fill="FFFFFF" w:themeFill="background1"/>
            <w:vAlign w:val="center"/>
          </w:tcPr>
          <w:p w14:paraId="1537DFBF" w14:textId="77777777" w:rsidR="00407035" w:rsidRPr="00CB405D" w:rsidRDefault="00407035" w:rsidP="00407035">
            <w:pPr>
              <w:spacing w:line="360" w:lineRule="auto"/>
              <w:rPr>
                <w:b/>
                <w:sz w:val="18"/>
                <w:szCs w:val="18"/>
              </w:rPr>
            </w:pPr>
            <w:r w:rsidRPr="00B170A1">
              <w:rPr>
                <w:rFonts w:hint="eastAsia"/>
                <w:b/>
                <w:sz w:val="18"/>
                <w:szCs w:val="18"/>
              </w:rPr>
              <w:t>데이터</w:t>
            </w:r>
            <w:r w:rsidRPr="00B170A1">
              <w:rPr>
                <w:b/>
                <w:sz w:val="18"/>
                <w:szCs w:val="18"/>
              </w:rPr>
              <w:t xml:space="preserve"> 분석 및 중간점검</w:t>
            </w:r>
          </w:p>
        </w:tc>
        <w:tc>
          <w:tcPr>
            <w:tcW w:w="658" w:type="dxa"/>
            <w:tcBorders>
              <w:left w:val="nil"/>
            </w:tcBorders>
            <w:shd w:val="clear" w:color="auto" w:fill="FFFFFF" w:themeFill="background1"/>
            <w:vAlign w:val="center"/>
          </w:tcPr>
          <w:p w14:paraId="1B8F64A0" w14:textId="77777777" w:rsidR="00407035" w:rsidRPr="00CB405D" w:rsidRDefault="00407035" w:rsidP="00407035">
            <w:pPr>
              <w:spacing w:line="360" w:lineRule="auto"/>
              <w:rPr>
                <w:b/>
                <w:sz w:val="18"/>
                <w:szCs w:val="18"/>
              </w:rPr>
            </w:pPr>
          </w:p>
        </w:tc>
        <w:tc>
          <w:tcPr>
            <w:tcW w:w="658" w:type="dxa"/>
            <w:tcBorders>
              <w:left w:val="nil"/>
            </w:tcBorders>
            <w:shd w:val="clear" w:color="auto" w:fill="FFFFFF" w:themeFill="background1"/>
            <w:vAlign w:val="center"/>
          </w:tcPr>
          <w:p w14:paraId="6714177A" w14:textId="77777777" w:rsidR="00407035" w:rsidRPr="00CB405D" w:rsidRDefault="00407035" w:rsidP="00407035">
            <w:pPr>
              <w:spacing w:line="360" w:lineRule="auto"/>
              <w:rPr>
                <w:b/>
                <w:sz w:val="18"/>
                <w:szCs w:val="18"/>
              </w:rPr>
            </w:pPr>
          </w:p>
        </w:tc>
        <w:tc>
          <w:tcPr>
            <w:tcW w:w="659" w:type="dxa"/>
            <w:tcBorders>
              <w:left w:val="nil"/>
            </w:tcBorders>
            <w:shd w:val="clear" w:color="auto" w:fill="FFFFFF" w:themeFill="background1"/>
            <w:vAlign w:val="center"/>
          </w:tcPr>
          <w:p w14:paraId="08D59CDC" w14:textId="77777777" w:rsidR="00407035" w:rsidRPr="00CB405D" w:rsidRDefault="00407035" w:rsidP="00407035">
            <w:pPr>
              <w:spacing w:line="360" w:lineRule="auto"/>
              <w:rPr>
                <w:b/>
                <w:sz w:val="18"/>
                <w:szCs w:val="18"/>
              </w:rPr>
            </w:pPr>
          </w:p>
        </w:tc>
        <w:tc>
          <w:tcPr>
            <w:tcW w:w="658" w:type="dxa"/>
            <w:tcBorders>
              <w:left w:val="nil"/>
            </w:tcBorders>
            <w:shd w:val="clear" w:color="auto" w:fill="FFFFFF" w:themeFill="background1"/>
            <w:vAlign w:val="center"/>
          </w:tcPr>
          <w:p w14:paraId="05EF48DE" w14:textId="77777777" w:rsidR="00407035" w:rsidRPr="00CB405D" w:rsidRDefault="00407035" w:rsidP="00407035">
            <w:pPr>
              <w:spacing w:line="360" w:lineRule="auto"/>
              <w:rPr>
                <w:b/>
                <w:sz w:val="18"/>
                <w:szCs w:val="18"/>
              </w:rPr>
            </w:pPr>
          </w:p>
        </w:tc>
        <w:tc>
          <w:tcPr>
            <w:tcW w:w="659" w:type="dxa"/>
            <w:tcBorders>
              <w:left w:val="nil"/>
            </w:tcBorders>
            <w:shd w:val="clear" w:color="auto" w:fill="808080" w:themeFill="background1" w:themeFillShade="80"/>
            <w:vAlign w:val="center"/>
          </w:tcPr>
          <w:p w14:paraId="47CB0ED1" w14:textId="77777777" w:rsidR="00407035" w:rsidRPr="00CB405D" w:rsidRDefault="00407035" w:rsidP="00407035">
            <w:pPr>
              <w:spacing w:line="360" w:lineRule="auto"/>
              <w:rPr>
                <w:b/>
                <w:sz w:val="18"/>
                <w:szCs w:val="18"/>
              </w:rPr>
            </w:pPr>
          </w:p>
        </w:tc>
        <w:tc>
          <w:tcPr>
            <w:tcW w:w="658" w:type="dxa"/>
            <w:tcBorders>
              <w:left w:val="nil"/>
            </w:tcBorders>
            <w:shd w:val="clear" w:color="auto" w:fill="808080" w:themeFill="background1" w:themeFillShade="80"/>
            <w:vAlign w:val="center"/>
          </w:tcPr>
          <w:p w14:paraId="54043B2C" w14:textId="77777777" w:rsidR="00407035" w:rsidRPr="00CB405D" w:rsidRDefault="00407035" w:rsidP="00407035">
            <w:pPr>
              <w:spacing w:line="360" w:lineRule="auto"/>
              <w:rPr>
                <w:b/>
                <w:sz w:val="18"/>
                <w:szCs w:val="18"/>
              </w:rPr>
            </w:pPr>
          </w:p>
        </w:tc>
        <w:tc>
          <w:tcPr>
            <w:tcW w:w="658" w:type="dxa"/>
            <w:tcBorders>
              <w:left w:val="nil"/>
            </w:tcBorders>
            <w:shd w:val="clear" w:color="auto" w:fill="808080" w:themeFill="background1" w:themeFillShade="80"/>
            <w:vAlign w:val="center"/>
          </w:tcPr>
          <w:p w14:paraId="415ED942" w14:textId="77777777" w:rsidR="00407035" w:rsidRPr="00CB405D" w:rsidRDefault="00407035" w:rsidP="00407035">
            <w:pPr>
              <w:spacing w:line="360" w:lineRule="auto"/>
              <w:rPr>
                <w:b/>
                <w:sz w:val="18"/>
                <w:szCs w:val="18"/>
              </w:rPr>
            </w:pPr>
          </w:p>
        </w:tc>
        <w:tc>
          <w:tcPr>
            <w:tcW w:w="659" w:type="dxa"/>
            <w:tcBorders>
              <w:left w:val="nil"/>
            </w:tcBorders>
            <w:shd w:val="clear" w:color="auto" w:fill="808080" w:themeFill="background1" w:themeFillShade="80"/>
            <w:vAlign w:val="center"/>
          </w:tcPr>
          <w:p w14:paraId="6EC17D62" w14:textId="77777777" w:rsidR="00407035" w:rsidRPr="00CB405D" w:rsidRDefault="00407035" w:rsidP="00407035">
            <w:pPr>
              <w:spacing w:line="360" w:lineRule="auto"/>
              <w:rPr>
                <w:b/>
                <w:sz w:val="18"/>
                <w:szCs w:val="18"/>
              </w:rPr>
            </w:pPr>
          </w:p>
        </w:tc>
        <w:tc>
          <w:tcPr>
            <w:tcW w:w="658" w:type="dxa"/>
            <w:tcBorders>
              <w:left w:val="nil"/>
            </w:tcBorders>
            <w:shd w:val="clear" w:color="auto" w:fill="FFFFFF" w:themeFill="background1"/>
            <w:vAlign w:val="center"/>
          </w:tcPr>
          <w:p w14:paraId="0FF41297" w14:textId="77777777" w:rsidR="00407035" w:rsidRPr="00CB405D" w:rsidRDefault="00407035" w:rsidP="00407035">
            <w:pPr>
              <w:spacing w:line="360" w:lineRule="auto"/>
              <w:rPr>
                <w:b/>
                <w:sz w:val="18"/>
                <w:szCs w:val="18"/>
              </w:rPr>
            </w:pPr>
          </w:p>
        </w:tc>
        <w:tc>
          <w:tcPr>
            <w:tcW w:w="659" w:type="dxa"/>
            <w:tcBorders>
              <w:left w:val="nil"/>
            </w:tcBorders>
            <w:shd w:val="clear" w:color="auto" w:fill="FFFFFF" w:themeFill="background1"/>
            <w:vAlign w:val="center"/>
          </w:tcPr>
          <w:p w14:paraId="2179D33E" w14:textId="77777777" w:rsidR="00407035" w:rsidRPr="00CB405D" w:rsidRDefault="00407035" w:rsidP="00407035">
            <w:pPr>
              <w:spacing w:line="360" w:lineRule="auto"/>
              <w:rPr>
                <w:b/>
                <w:sz w:val="18"/>
                <w:szCs w:val="18"/>
              </w:rPr>
            </w:pPr>
          </w:p>
        </w:tc>
        <w:tc>
          <w:tcPr>
            <w:tcW w:w="658" w:type="dxa"/>
            <w:tcBorders>
              <w:left w:val="nil"/>
            </w:tcBorders>
            <w:shd w:val="clear" w:color="auto" w:fill="FFFFFF" w:themeFill="background1"/>
            <w:vAlign w:val="center"/>
          </w:tcPr>
          <w:p w14:paraId="59A9C7B1" w14:textId="77777777" w:rsidR="00407035" w:rsidRPr="00CB405D" w:rsidRDefault="00407035" w:rsidP="00407035">
            <w:pPr>
              <w:spacing w:line="360" w:lineRule="auto"/>
              <w:rPr>
                <w:b/>
                <w:sz w:val="18"/>
                <w:szCs w:val="18"/>
              </w:rPr>
            </w:pPr>
          </w:p>
        </w:tc>
        <w:tc>
          <w:tcPr>
            <w:tcW w:w="659" w:type="dxa"/>
            <w:tcBorders>
              <w:left w:val="nil"/>
              <w:right w:val="nil"/>
            </w:tcBorders>
            <w:shd w:val="clear" w:color="auto" w:fill="FFFFFF" w:themeFill="background1"/>
            <w:vAlign w:val="center"/>
          </w:tcPr>
          <w:p w14:paraId="615EA6CB" w14:textId="77777777" w:rsidR="00407035" w:rsidRPr="00CB405D" w:rsidRDefault="00407035" w:rsidP="00407035">
            <w:pPr>
              <w:spacing w:line="360" w:lineRule="auto"/>
              <w:rPr>
                <w:b/>
                <w:sz w:val="18"/>
                <w:szCs w:val="18"/>
              </w:rPr>
            </w:pPr>
          </w:p>
        </w:tc>
      </w:tr>
      <w:tr w:rsidR="00407035" w:rsidRPr="00670A8F" w14:paraId="59718BB1" w14:textId="77777777" w:rsidTr="00C82826">
        <w:trPr>
          <w:trHeight w:val="663"/>
        </w:trPr>
        <w:tc>
          <w:tcPr>
            <w:tcW w:w="2636" w:type="dxa"/>
            <w:tcBorders>
              <w:left w:val="nil"/>
            </w:tcBorders>
            <w:shd w:val="clear" w:color="auto" w:fill="FFFFFF" w:themeFill="background1"/>
            <w:vAlign w:val="center"/>
          </w:tcPr>
          <w:p w14:paraId="156A827C" w14:textId="77777777" w:rsidR="00407035" w:rsidRPr="00CB405D" w:rsidRDefault="00407035" w:rsidP="00407035">
            <w:pPr>
              <w:spacing w:line="360" w:lineRule="auto"/>
              <w:rPr>
                <w:b/>
                <w:sz w:val="18"/>
                <w:szCs w:val="18"/>
              </w:rPr>
            </w:pPr>
            <w:r w:rsidRPr="00B170A1">
              <w:rPr>
                <w:rFonts w:hint="eastAsia"/>
                <w:b/>
                <w:sz w:val="18"/>
                <w:szCs w:val="18"/>
              </w:rPr>
              <w:t>논문작성</w:t>
            </w:r>
          </w:p>
        </w:tc>
        <w:tc>
          <w:tcPr>
            <w:tcW w:w="658" w:type="dxa"/>
            <w:tcBorders>
              <w:left w:val="nil"/>
            </w:tcBorders>
            <w:shd w:val="clear" w:color="auto" w:fill="FFFFFF" w:themeFill="background1"/>
            <w:vAlign w:val="center"/>
          </w:tcPr>
          <w:p w14:paraId="321C878B" w14:textId="77777777" w:rsidR="00407035" w:rsidRPr="00CB405D" w:rsidRDefault="00407035" w:rsidP="00407035">
            <w:pPr>
              <w:spacing w:line="360" w:lineRule="auto"/>
              <w:rPr>
                <w:b/>
                <w:sz w:val="18"/>
                <w:szCs w:val="18"/>
              </w:rPr>
            </w:pPr>
          </w:p>
        </w:tc>
        <w:tc>
          <w:tcPr>
            <w:tcW w:w="658" w:type="dxa"/>
            <w:tcBorders>
              <w:left w:val="nil"/>
            </w:tcBorders>
            <w:shd w:val="clear" w:color="auto" w:fill="FFFFFF" w:themeFill="background1"/>
            <w:vAlign w:val="center"/>
          </w:tcPr>
          <w:p w14:paraId="0B88B7B1" w14:textId="77777777" w:rsidR="00407035" w:rsidRPr="00CB405D" w:rsidRDefault="00407035" w:rsidP="00407035">
            <w:pPr>
              <w:spacing w:line="360" w:lineRule="auto"/>
              <w:rPr>
                <w:b/>
                <w:sz w:val="18"/>
                <w:szCs w:val="18"/>
              </w:rPr>
            </w:pPr>
          </w:p>
        </w:tc>
        <w:tc>
          <w:tcPr>
            <w:tcW w:w="659" w:type="dxa"/>
            <w:tcBorders>
              <w:left w:val="nil"/>
            </w:tcBorders>
            <w:shd w:val="clear" w:color="auto" w:fill="FFFFFF" w:themeFill="background1"/>
            <w:vAlign w:val="center"/>
          </w:tcPr>
          <w:p w14:paraId="16FBACC3" w14:textId="77777777" w:rsidR="00407035" w:rsidRPr="00CB405D" w:rsidRDefault="00407035" w:rsidP="00407035">
            <w:pPr>
              <w:spacing w:line="360" w:lineRule="auto"/>
              <w:rPr>
                <w:b/>
                <w:sz w:val="18"/>
                <w:szCs w:val="18"/>
              </w:rPr>
            </w:pPr>
          </w:p>
        </w:tc>
        <w:tc>
          <w:tcPr>
            <w:tcW w:w="658" w:type="dxa"/>
            <w:tcBorders>
              <w:left w:val="nil"/>
            </w:tcBorders>
            <w:shd w:val="clear" w:color="auto" w:fill="FFFFFF" w:themeFill="background1"/>
            <w:vAlign w:val="center"/>
          </w:tcPr>
          <w:p w14:paraId="501F75CD" w14:textId="77777777" w:rsidR="00407035" w:rsidRPr="00CB405D" w:rsidRDefault="00407035" w:rsidP="00407035">
            <w:pPr>
              <w:spacing w:line="360" w:lineRule="auto"/>
              <w:rPr>
                <w:b/>
                <w:sz w:val="18"/>
                <w:szCs w:val="18"/>
              </w:rPr>
            </w:pPr>
          </w:p>
        </w:tc>
        <w:tc>
          <w:tcPr>
            <w:tcW w:w="659" w:type="dxa"/>
            <w:tcBorders>
              <w:left w:val="nil"/>
            </w:tcBorders>
            <w:shd w:val="clear" w:color="auto" w:fill="FFFFFF" w:themeFill="background1"/>
            <w:vAlign w:val="center"/>
          </w:tcPr>
          <w:p w14:paraId="61F725D1" w14:textId="77777777" w:rsidR="00407035" w:rsidRPr="00CB405D" w:rsidRDefault="00407035" w:rsidP="00407035">
            <w:pPr>
              <w:spacing w:line="360" w:lineRule="auto"/>
              <w:rPr>
                <w:b/>
                <w:sz w:val="18"/>
                <w:szCs w:val="18"/>
              </w:rPr>
            </w:pPr>
          </w:p>
        </w:tc>
        <w:tc>
          <w:tcPr>
            <w:tcW w:w="658" w:type="dxa"/>
            <w:tcBorders>
              <w:left w:val="nil"/>
            </w:tcBorders>
            <w:shd w:val="clear" w:color="auto" w:fill="808080" w:themeFill="background1" w:themeFillShade="80"/>
            <w:vAlign w:val="center"/>
          </w:tcPr>
          <w:p w14:paraId="6172B5CA" w14:textId="77777777" w:rsidR="00407035" w:rsidRPr="00CB405D" w:rsidRDefault="00407035" w:rsidP="00407035">
            <w:pPr>
              <w:spacing w:line="360" w:lineRule="auto"/>
              <w:rPr>
                <w:b/>
                <w:sz w:val="18"/>
                <w:szCs w:val="18"/>
              </w:rPr>
            </w:pPr>
          </w:p>
        </w:tc>
        <w:tc>
          <w:tcPr>
            <w:tcW w:w="658" w:type="dxa"/>
            <w:tcBorders>
              <w:left w:val="nil"/>
            </w:tcBorders>
            <w:shd w:val="clear" w:color="auto" w:fill="808080" w:themeFill="background1" w:themeFillShade="80"/>
            <w:vAlign w:val="center"/>
          </w:tcPr>
          <w:p w14:paraId="08B4F1AF" w14:textId="77777777" w:rsidR="00407035" w:rsidRPr="00CB405D" w:rsidRDefault="00407035" w:rsidP="00407035">
            <w:pPr>
              <w:spacing w:line="360" w:lineRule="auto"/>
              <w:rPr>
                <w:b/>
                <w:sz w:val="18"/>
                <w:szCs w:val="18"/>
              </w:rPr>
            </w:pPr>
          </w:p>
        </w:tc>
        <w:tc>
          <w:tcPr>
            <w:tcW w:w="659" w:type="dxa"/>
            <w:tcBorders>
              <w:left w:val="nil"/>
            </w:tcBorders>
            <w:shd w:val="clear" w:color="auto" w:fill="808080" w:themeFill="background1" w:themeFillShade="80"/>
            <w:vAlign w:val="center"/>
          </w:tcPr>
          <w:p w14:paraId="20A87E40" w14:textId="77777777" w:rsidR="00407035" w:rsidRPr="00CB405D" w:rsidRDefault="00407035" w:rsidP="00407035">
            <w:pPr>
              <w:spacing w:line="360" w:lineRule="auto"/>
              <w:rPr>
                <w:b/>
                <w:sz w:val="18"/>
                <w:szCs w:val="18"/>
              </w:rPr>
            </w:pPr>
          </w:p>
        </w:tc>
        <w:tc>
          <w:tcPr>
            <w:tcW w:w="658" w:type="dxa"/>
            <w:tcBorders>
              <w:left w:val="nil"/>
            </w:tcBorders>
            <w:shd w:val="clear" w:color="auto" w:fill="808080" w:themeFill="background1" w:themeFillShade="80"/>
            <w:vAlign w:val="center"/>
          </w:tcPr>
          <w:p w14:paraId="7B000F26" w14:textId="77777777" w:rsidR="00407035" w:rsidRPr="00CB405D" w:rsidRDefault="00407035" w:rsidP="00407035">
            <w:pPr>
              <w:spacing w:line="360" w:lineRule="auto"/>
              <w:rPr>
                <w:b/>
                <w:sz w:val="18"/>
                <w:szCs w:val="18"/>
              </w:rPr>
            </w:pPr>
          </w:p>
        </w:tc>
        <w:tc>
          <w:tcPr>
            <w:tcW w:w="659" w:type="dxa"/>
            <w:tcBorders>
              <w:left w:val="nil"/>
            </w:tcBorders>
            <w:shd w:val="clear" w:color="auto" w:fill="808080" w:themeFill="background1" w:themeFillShade="80"/>
            <w:vAlign w:val="center"/>
          </w:tcPr>
          <w:p w14:paraId="4C5223F5" w14:textId="77777777" w:rsidR="00407035" w:rsidRPr="00CB405D" w:rsidRDefault="00407035" w:rsidP="00407035">
            <w:pPr>
              <w:spacing w:line="360" w:lineRule="auto"/>
              <w:rPr>
                <w:b/>
                <w:sz w:val="18"/>
                <w:szCs w:val="18"/>
              </w:rPr>
            </w:pPr>
          </w:p>
        </w:tc>
        <w:tc>
          <w:tcPr>
            <w:tcW w:w="658" w:type="dxa"/>
            <w:tcBorders>
              <w:left w:val="nil"/>
            </w:tcBorders>
            <w:shd w:val="clear" w:color="auto" w:fill="FFFFFF" w:themeFill="background1"/>
            <w:vAlign w:val="center"/>
          </w:tcPr>
          <w:p w14:paraId="063A514A" w14:textId="77777777" w:rsidR="00407035" w:rsidRPr="00CB405D" w:rsidRDefault="00407035" w:rsidP="00407035">
            <w:pPr>
              <w:spacing w:line="360" w:lineRule="auto"/>
              <w:rPr>
                <w:b/>
                <w:sz w:val="18"/>
                <w:szCs w:val="18"/>
              </w:rPr>
            </w:pPr>
          </w:p>
        </w:tc>
        <w:tc>
          <w:tcPr>
            <w:tcW w:w="659" w:type="dxa"/>
            <w:tcBorders>
              <w:left w:val="nil"/>
              <w:right w:val="nil"/>
            </w:tcBorders>
            <w:shd w:val="clear" w:color="auto" w:fill="FFFFFF" w:themeFill="background1"/>
            <w:vAlign w:val="center"/>
          </w:tcPr>
          <w:p w14:paraId="064D2AD9" w14:textId="77777777" w:rsidR="00407035" w:rsidRPr="00CB405D" w:rsidRDefault="00407035" w:rsidP="00407035">
            <w:pPr>
              <w:spacing w:line="360" w:lineRule="auto"/>
              <w:rPr>
                <w:b/>
                <w:sz w:val="18"/>
                <w:szCs w:val="18"/>
              </w:rPr>
            </w:pPr>
          </w:p>
        </w:tc>
      </w:tr>
      <w:tr w:rsidR="00407035" w:rsidRPr="00670A8F" w14:paraId="6B8E892F" w14:textId="77777777" w:rsidTr="00C82826">
        <w:trPr>
          <w:trHeight w:val="663"/>
        </w:trPr>
        <w:tc>
          <w:tcPr>
            <w:tcW w:w="2636" w:type="dxa"/>
            <w:tcBorders>
              <w:left w:val="nil"/>
            </w:tcBorders>
            <w:shd w:val="clear" w:color="auto" w:fill="FFFFFF" w:themeFill="background1"/>
            <w:vAlign w:val="center"/>
          </w:tcPr>
          <w:p w14:paraId="7408DC5D" w14:textId="77777777" w:rsidR="00407035" w:rsidRPr="00CB405D" w:rsidRDefault="00407035" w:rsidP="00407035">
            <w:pPr>
              <w:spacing w:line="360" w:lineRule="auto"/>
              <w:rPr>
                <w:b/>
                <w:sz w:val="18"/>
                <w:szCs w:val="18"/>
              </w:rPr>
            </w:pPr>
            <w:r w:rsidRPr="00B170A1">
              <w:rPr>
                <w:rFonts w:hint="eastAsia"/>
                <w:b/>
                <w:sz w:val="18"/>
                <w:szCs w:val="18"/>
              </w:rPr>
              <w:t>통계분석</w:t>
            </w:r>
          </w:p>
        </w:tc>
        <w:tc>
          <w:tcPr>
            <w:tcW w:w="658" w:type="dxa"/>
            <w:tcBorders>
              <w:left w:val="nil"/>
            </w:tcBorders>
            <w:shd w:val="clear" w:color="auto" w:fill="FFFFFF" w:themeFill="background1"/>
            <w:vAlign w:val="center"/>
          </w:tcPr>
          <w:p w14:paraId="12FADE8A" w14:textId="77777777" w:rsidR="00407035" w:rsidRPr="00CB405D" w:rsidRDefault="00407035" w:rsidP="00407035">
            <w:pPr>
              <w:spacing w:line="360" w:lineRule="auto"/>
              <w:rPr>
                <w:b/>
                <w:sz w:val="18"/>
                <w:szCs w:val="18"/>
              </w:rPr>
            </w:pPr>
          </w:p>
        </w:tc>
        <w:tc>
          <w:tcPr>
            <w:tcW w:w="658" w:type="dxa"/>
            <w:tcBorders>
              <w:left w:val="nil"/>
            </w:tcBorders>
            <w:shd w:val="clear" w:color="auto" w:fill="FFFFFF" w:themeFill="background1"/>
            <w:vAlign w:val="center"/>
          </w:tcPr>
          <w:p w14:paraId="3D380643" w14:textId="77777777" w:rsidR="00407035" w:rsidRPr="00CB405D" w:rsidRDefault="00407035" w:rsidP="00407035">
            <w:pPr>
              <w:spacing w:line="360" w:lineRule="auto"/>
              <w:rPr>
                <w:b/>
                <w:sz w:val="18"/>
                <w:szCs w:val="18"/>
              </w:rPr>
            </w:pPr>
          </w:p>
        </w:tc>
        <w:tc>
          <w:tcPr>
            <w:tcW w:w="659" w:type="dxa"/>
            <w:tcBorders>
              <w:left w:val="nil"/>
            </w:tcBorders>
            <w:shd w:val="clear" w:color="auto" w:fill="FFFFFF" w:themeFill="background1"/>
            <w:vAlign w:val="center"/>
          </w:tcPr>
          <w:p w14:paraId="2954FFAC" w14:textId="77777777" w:rsidR="00407035" w:rsidRPr="00CB405D" w:rsidRDefault="00407035" w:rsidP="00407035">
            <w:pPr>
              <w:spacing w:line="360" w:lineRule="auto"/>
              <w:rPr>
                <w:b/>
                <w:sz w:val="18"/>
                <w:szCs w:val="18"/>
              </w:rPr>
            </w:pPr>
          </w:p>
        </w:tc>
        <w:tc>
          <w:tcPr>
            <w:tcW w:w="658" w:type="dxa"/>
            <w:tcBorders>
              <w:left w:val="nil"/>
            </w:tcBorders>
            <w:shd w:val="clear" w:color="auto" w:fill="FFFFFF" w:themeFill="background1"/>
            <w:vAlign w:val="center"/>
          </w:tcPr>
          <w:p w14:paraId="3CE14054" w14:textId="77777777" w:rsidR="00407035" w:rsidRPr="00CB405D" w:rsidRDefault="00407035" w:rsidP="00407035">
            <w:pPr>
              <w:spacing w:line="360" w:lineRule="auto"/>
              <w:rPr>
                <w:b/>
                <w:sz w:val="18"/>
                <w:szCs w:val="18"/>
              </w:rPr>
            </w:pPr>
          </w:p>
        </w:tc>
        <w:tc>
          <w:tcPr>
            <w:tcW w:w="659" w:type="dxa"/>
            <w:tcBorders>
              <w:left w:val="nil"/>
            </w:tcBorders>
            <w:shd w:val="clear" w:color="auto" w:fill="FFFFFF" w:themeFill="background1"/>
            <w:vAlign w:val="center"/>
          </w:tcPr>
          <w:p w14:paraId="286D9E00" w14:textId="77777777" w:rsidR="00407035" w:rsidRPr="00CB405D" w:rsidRDefault="00407035" w:rsidP="00407035">
            <w:pPr>
              <w:spacing w:line="360" w:lineRule="auto"/>
              <w:rPr>
                <w:b/>
                <w:sz w:val="18"/>
                <w:szCs w:val="18"/>
              </w:rPr>
            </w:pPr>
          </w:p>
        </w:tc>
        <w:tc>
          <w:tcPr>
            <w:tcW w:w="658" w:type="dxa"/>
            <w:tcBorders>
              <w:left w:val="nil"/>
            </w:tcBorders>
            <w:shd w:val="clear" w:color="auto" w:fill="FFFFFF" w:themeFill="background1"/>
            <w:vAlign w:val="center"/>
          </w:tcPr>
          <w:p w14:paraId="1053246B" w14:textId="77777777" w:rsidR="00407035" w:rsidRPr="00CB405D" w:rsidRDefault="00407035" w:rsidP="00407035">
            <w:pPr>
              <w:spacing w:line="360" w:lineRule="auto"/>
              <w:rPr>
                <w:b/>
                <w:sz w:val="18"/>
                <w:szCs w:val="18"/>
              </w:rPr>
            </w:pPr>
          </w:p>
        </w:tc>
        <w:tc>
          <w:tcPr>
            <w:tcW w:w="658" w:type="dxa"/>
            <w:tcBorders>
              <w:left w:val="nil"/>
            </w:tcBorders>
            <w:shd w:val="clear" w:color="auto" w:fill="808080" w:themeFill="background1" w:themeFillShade="80"/>
            <w:vAlign w:val="center"/>
          </w:tcPr>
          <w:p w14:paraId="60A8DC1C" w14:textId="77777777" w:rsidR="00407035" w:rsidRPr="00CB405D" w:rsidRDefault="00407035" w:rsidP="00407035">
            <w:pPr>
              <w:spacing w:line="360" w:lineRule="auto"/>
              <w:rPr>
                <w:b/>
                <w:sz w:val="18"/>
                <w:szCs w:val="18"/>
              </w:rPr>
            </w:pPr>
          </w:p>
        </w:tc>
        <w:tc>
          <w:tcPr>
            <w:tcW w:w="659" w:type="dxa"/>
            <w:tcBorders>
              <w:left w:val="nil"/>
            </w:tcBorders>
            <w:shd w:val="clear" w:color="auto" w:fill="808080" w:themeFill="background1" w:themeFillShade="80"/>
            <w:vAlign w:val="center"/>
          </w:tcPr>
          <w:p w14:paraId="491103B3" w14:textId="77777777" w:rsidR="00407035" w:rsidRPr="00CB405D" w:rsidRDefault="00407035" w:rsidP="00407035">
            <w:pPr>
              <w:spacing w:line="360" w:lineRule="auto"/>
              <w:rPr>
                <w:b/>
                <w:sz w:val="18"/>
                <w:szCs w:val="18"/>
              </w:rPr>
            </w:pPr>
          </w:p>
        </w:tc>
        <w:tc>
          <w:tcPr>
            <w:tcW w:w="658" w:type="dxa"/>
            <w:tcBorders>
              <w:left w:val="nil"/>
            </w:tcBorders>
            <w:shd w:val="clear" w:color="auto" w:fill="FFFFFF" w:themeFill="background1"/>
            <w:vAlign w:val="center"/>
          </w:tcPr>
          <w:p w14:paraId="2CC7C897" w14:textId="77777777" w:rsidR="00407035" w:rsidRPr="00CB405D" w:rsidRDefault="00407035" w:rsidP="00407035">
            <w:pPr>
              <w:spacing w:line="360" w:lineRule="auto"/>
              <w:rPr>
                <w:b/>
                <w:sz w:val="18"/>
                <w:szCs w:val="18"/>
              </w:rPr>
            </w:pPr>
          </w:p>
        </w:tc>
        <w:tc>
          <w:tcPr>
            <w:tcW w:w="659" w:type="dxa"/>
            <w:tcBorders>
              <w:left w:val="nil"/>
            </w:tcBorders>
            <w:shd w:val="clear" w:color="auto" w:fill="FFFFFF" w:themeFill="background1"/>
            <w:vAlign w:val="center"/>
          </w:tcPr>
          <w:p w14:paraId="0767052D" w14:textId="77777777" w:rsidR="00407035" w:rsidRPr="00CB405D" w:rsidRDefault="00407035" w:rsidP="00407035">
            <w:pPr>
              <w:spacing w:line="360" w:lineRule="auto"/>
              <w:rPr>
                <w:b/>
                <w:sz w:val="18"/>
                <w:szCs w:val="18"/>
              </w:rPr>
            </w:pPr>
          </w:p>
        </w:tc>
        <w:tc>
          <w:tcPr>
            <w:tcW w:w="658" w:type="dxa"/>
            <w:tcBorders>
              <w:left w:val="nil"/>
            </w:tcBorders>
            <w:shd w:val="clear" w:color="auto" w:fill="FFFFFF" w:themeFill="background1"/>
            <w:vAlign w:val="center"/>
          </w:tcPr>
          <w:p w14:paraId="163E4B4B" w14:textId="77777777" w:rsidR="00407035" w:rsidRPr="00CB405D" w:rsidRDefault="00407035" w:rsidP="00407035">
            <w:pPr>
              <w:spacing w:line="360" w:lineRule="auto"/>
              <w:rPr>
                <w:b/>
                <w:sz w:val="18"/>
                <w:szCs w:val="18"/>
              </w:rPr>
            </w:pPr>
          </w:p>
        </w:tc>
        <w:tc>
          <w:tcPr>
            <w:tcW w:w="659" w:type="dxa"/>
            <w:tcBorders>
              <w:left w:val="nil"/>
              <w:right w:val="nil"/>
            </w:tcBorders>
            <w:shd w:val="clear" w:color="auto" w:fill="FFFFFF" w:themeFill="background1"/>
            <w:vAlign w:val="center"/>
          </w:tcPr>
          <w:p w14:paraId="6EDB3BB5" w14:textId="77777777" w:rsidR="00407035" w:rsidRPr="00CB405D" w:rsidRDefault="00407035" w:rsidP="00407035">
            <w:pPr>
              <w:spacing w:line="360" w:lineRule="auto"/>
              <w:rPr>
                <w:b/>
                <w:sz w:val="18"/>
                <w:szCs w:val="18"/>
              </w:rPr>
            </w:pPr>
          </w:p>
        </w:tc>
      </w:tr>
      <w:tr w:rsidR="00407035" w:rsidRPr="00670A8F" w14:paraId="07F7FC6C" w14:textId="77777777" w:rsidTr="00C82826">
        <w:trPr>
          <w:trHeight w:val="663"/>
        </w:trPr>
        <w:tc>
          <w:tcPr>
            <w:tcW w:w="2636" w:type="dxa"/>
            <w:tcBorders>
              <w:left w:val="nil"/>
            </w:tcBorders>
            <w:shd w:val="clear" w:color="auto" w:fill="FFFFFF" w:themeFill="background1"/>
            <w:vAlign w:val="center"/>
          </w:tcPr>
          <w:p w14:paraId="5631C8C8" w14:textId="77777777" w:rsidR="00407035" w:rsidRPr="00CB405D" w:rsidRDefault="00407035" w:rsidP="00407035">
            <w:pPr>
              <w:spacing w:line="360" w:lineRule="auto"/>
              <w:rPr>
                <w:b/>
                <w:sz w:val="18"/>
                <w:szCs w:val="18"/>
              </w:rPr>
            </w:pPr>
            <w:r w:rsidRPr="00B170A1">
              <w:rPr>
                <w:rFonts w:hint="eastAsia"/>
                <w:b/>
                <w:sz w:val="18"/>
                <w:szCs w:val="18"/>
              </w:rPr>
              <w:t>논문</w:t>
            </w:r>
            <w:r w:rsidRPr="00B170A1">
              <w:rPr>
                <w:b/>
                <w:sz w:val="18"/>
                <w:szCs w:val="18"/>
              </w:rPr>
              <w:t>투고</w:t>
            </w:r>
          </w:p>
        </w:tc>
        <w:tc>
          <w:tcPr>
            <w:tcW w:w="658" w:type="dxa"/>
            <w:tcBorders>
              <w:left w:val="nil"/>
            </w:tcBorders>
            <w:shd w:val="clear" w:color="auto" w:fill="FFFFFF" w:themeFill="background1"/>
            <w:vAlign w:val="center"/>
          </w:tcPr>
          <w:p w14:paraId="4EF09279" w14:textId="77777777" w:rsidR="00407035" w:rsidRPr="00CB405D" w:rsidRDefault="00407035" w:rsidP="00407035">
            <w:pPr>
              <w:spacing w:line="360" w:lineRule="auto"/>
              <w:rPr>
                <w:b/>
                <w:sz w:val="18"/>
                <w:szCs w:val="18"/>
              </w:rPr>
            </w:pPr>
          </w:p>
        </w:tc>
        <w:tc>
          <w:tcPr>
            <w:tcW w:w="658" w:type="dxa"/>
            <w:tcBorders>
              <w:left w:val="nil"/>
            </w:tcBorders>
            <w:shd w:val="clear" w:color="auto" w:fill="FFFFFF" w:themeFill="background1"/>
            <w:vAlign w:val="center"/>
          </w:tcPr>
          <w:p w14:paraId="7E30026C" w14:textId="77777777" w:rsidR="00407035" w:rsidRPr="00CB405D" w:rsidRDefault="00407035" w:rsidP="00407035">
            <w:pPr>
              <w:spacing w:line="360" w:lineRule="auto"/>
              <w:rPr>
                <w:b/>
                <w:sz w:val="18"/>
                <w:szCs w:val="18"/>
              </w:rPr>
            </w:pPr>
          </w:p>
        </w:tc>
        <w:tc>
          <w:tcPr>
            <w:tcW w:w="659" w:type="dxa"/>
            <w:tcBorders>
              <w:left w:val="nil"/>
            </w:tcBorders>
            <w:shd w:val="clear" w:color="auto" w:fill="FFFFFF" w:themeFill="background1"/>
            <w:vAlign w:val="center"/>
          </w:tcPr>
          <w:p w14:paraId="12D9DA9B" w14:textId="77777777" w:rsidR="00407035" w:rsidRPr="00CB405D" w:rsidRDefault="00407035" w:rsidP="00407035">
            <w:pPr>
              <w:spacing w:line="360" w:lineRule="auto"/>
              <w:rPr>
                <w:b/>
                <w:sz w:val="18"/>
                <w:szCs w:val="18"/>
              </w:rPr>
            </w:pPr>
          </w:p>
        </w:tc>
        <w:tc>
          <w:tcPr>
            <w:tcW w:w="658" w:type="dxa"/>
            <w:tcBorders>
              <w:left w:val="nil"/>
            </w:tcBorders>
            <w:shd w:val="clear" w:color="auto" w:fill="FFFFFF" w:themeFill="background1"/>
            <w:vAlign w:val="center"/>
          </w:tcPr>
          <w:p w14:paraId="4AA4190A" w14:textId="77777777" w:rsidR="00407035" w:rsidRPr="00CB405D" w:rsidRDefault="00407035" w:rsidP="00407035">
            <w:pPr>
              <w:spacing w:line="360" w:lineRule="auto"/>
              <w:rPr>
                <w:b/>
                <w:sz w:val="18"/>
                <w:szCs w:val="18"/>
              </w:rPr>
            </w:pPr>
          </w:p>
        </w:tc>
        <w:tc>
          <w:tcPr>
            <w:tcW w:w="659" w:type="dxa"/>
            <w:tcBorders>
              <w:left w:val="nil"/>
            </w:tcBorders>
            <w:shd w:val="clear" w:color="auto" w:fill="FFFFFF" w:themeFill="background1"/>
            <w:vAlign w:val="center"/>
          </w:tcPr>
          <w:p w14:paraId="14617F55" w14:textId="77777777" w:rsidR="00407035" w:rsidRPr="00CB405D" w:rsidRDefault="00407035" w:rsidP="00407035">
            <w:pPr>
              <w:spacing w:line="360" w:lineRule="auto"/>
              <w:rPr>
                <w:b/>
                <w:sz w:val="18"/>
                <w:szCs w:val="18"/>
              </w:rPr>
            </w:pPr>
          </w:p>
        </w:tc>
        <w:tc>
          <w:tcPr>
            <w:tcW w:w="658" w:type="dxa"/>
            <w:tcBorders>
              <w:left w:val="nil"/>
            </w:tcBorders>
            <w:shd w:val="clear" w:color="auto" w:fill="FFFFFF" w:themeFill="background1"/>
            <w:vAlign w:val="center"/>
          </w:tcPr>
          <w:p w14:paraId="7B5EAC87" w14:textId="77777777" w:rsidR="00407035" w:rsidRPr="00CB405D" w:rsidRDefault="00407035" w:rsidP="00407035">
            <w:pPr>
              <w:spacing w:line="360" w:lineRule="auto"/>
              <w:rPr>
                <w:b/>
                <w:sz w:val="18"/>
                <w:szCs w:val="18"/>
              </w:rPr>
            </w:pPr>
          </w:p>
        </w:tc>
        <w:tc>
          <w:tcPr>
            <w:tcW w:w="658" w:type="dxa"/>
            <w:tcBorders>
              <w:left w:val="nil"/>
            </w:tcBorders>
            <w:shd w:val="clear" w:color="auto" w:fill="FFFFFF" w:themeFill="background1"/>
            <w:vAlign w:val="center"/>
          </w:tcPr>
          <w:p w14:paraId="7A0DB046" w14:textId="77777777" w:rsidR="00407035" w:rsidRPr="00CB405D" w:rsidRDefault="00407035" w:rsidP="00407035">
            <w:pPr>
              <w:spacing w:line="360" w:lineRule="auto"/>
              <w:rPr>
                <w:b/>
                <w:sz w:val="18"/>
                <w:szCs w:val="18"/>
              </w:rPr>
            </w:pPr>
          </w:p>
        </w:tc>
        <w:tc>
          <w:tcPr>
            <w:tcW w:w="659" w:type="dxa"/>
            <w:tcBorders>
              <w:left w:val="nil"/>
            </w:tcBorders>
            <w:shd w:val="clear" w:color="auto" w:fill="FFFFFF" w:themeFill="background1"/>
            <w:vAlign w:val="center"/>
          </w:tcPr>
          <w:p w14:paraId="7A3069BC" w14:textId="77777777" w:rsidR="00407035" w:rsidRPr="00CB405D" w:rsidRDefault="00407035" w:rsidP="00407035">
            <w:pPr>
              <w:spacing w:line="360" w:lineRule="auto"/>
              <w:rPr>
                <w:b/>
                <w:sz w:val="18"/>
                <w:szCs w:val="18"/>
              </w:rPr>
            </w:pPr>
          </w:p>
        </w:tc>
        <w:tc>
          <w:tcPr>
            <w:tcW w:w="658" w:type="dxa"/>
            <w:tcBorders>
              <w:left w:val="nil"/>
            </w:tcBorders>
            <w:shd w:val="clear" w:color="auto" w:fill="808080" w:themeFill="background1" w:themeFillShade="80"/>
            <w:vAlign w:val="center"/>
          </w:tcPr>
          <w:p w14:paraId="2E553853" w14:textId="77777777" w:rsidR="00407035" w:rsidRPr="00CB405D" w:rsidRDefault="00407035" w:rsidP="00407035">
            <w:pPr>
              <w:spacing w:line="360" w:lineRule="auto"/>
              <w:rPr>
                <w:b/>
                <w:sz w:val="18"/>
                <w:szCs w:val="18"/>
              </w:rPr>
            </w:pPr>
          </w:p>
        </w:tc>
        <w:tc>
          <w:tcPr>
            <w:tcW w:w="659" w:type="dxa"/>
            <w:tcBorders>
              <w:left w:val="nil"/>
            </w:tcBorders>
            <w:shd w:val="clear" w:color="auto" w:fill="808080" w:themeFill="background1" w:themeFillShade="80"/>
            <w:vAlign w:val="center"/>
          </w:tcPr>
          <w:p w14:paraId="165E98B4" w14:textId="77777777" w:rsidR="00407035" w:rsidRPr="00CB405D" w:rsidRDefault="00407035" w:rsidP="00407035">
            <w:pPr>
              <w:spacing w:line="360" w:lineRule="auto"/>
              <w:rPr>
                <w:b/>
                <w:sz w:val="18"/>
                <w:szCs w:val="18"/>
              </w:rPr>
            </w:pPr>
          </w:p>
        </w:tc>
        <w:tc>
          <w:tcPr>
            <w:tcW w:w="658" w:type="dxa"/>
            <w:tcBorders>
              <w:left w:val="nil"/>
            </w:tcBorders>
            <w:shd w:val="clear" w:color="auto" w:fill="808080" w:themeFill="background1" w:themeFillShade="80"/>
            <w:vAlign w:val="center"/>
          </w:tcPr>
          <w:p w14:paraId="4614EEFB" w14:textId="77777777" w:rsidR="00407035" w:rsidRPr="00CB405D" w:rsidRDefault="00407035" w:rsidP="00407035">
            <w:pPr>
              <w:spacing w:line="360" w:lineRule="auto"/>
              <w:rPr>
                <w:b/>
                <w:sz w:val="18"/>
                <w:szCs w:val="18"/>
              </w:rPr>
            </w:pPr>
          </w:p>
        </w:tc>
        <w:tc>
          <w:tcPr>
            <w:tcW w:w="659" w:type="dxa"/>
            <w:tcBorders>
              <w:left w:val="nil"/>
              <w:right w:val="nil"/>
            </w:tcBorders>
            <w:shd w:val="clear" w:color="auto" w:fill="FFFFFF" w:themeFill="background1"/>
            <w:vAlign w:val="center"/>
          </w:tcPr>
          <w:p w14:paraId="2C20F8DD" w14:textId="77777777" w:rsidR="00407035" w:rsidRPr="00CB405D" w:rsidRDefault="00407035" w:rsidP="00407035">
            <w:pPr>
              <w:spacing w:line="360" w:lineRule="auto"/>
              <w:rPr>
                <w:b/>
                <w:sz w:val="18"/>
                <w:szCs w:val="18"/>
              </w:rPr>
            </w:pPr>
          </w:p>
        </w:tc>
      </w:tr>
      <w:tr w:rsidR="00407035" w:rsidRPr="00670A8F" w14:paraId="36061EEA" w14:textId="77777777" w:rsidTr="00C82826">
        <w:trPr>
          <w:trHeight w:val="663"/>
        </w:trPr>
        <w:tc>
          <w:tcPr>
            <w:tcW w:w="2636" w:type="dxa"/>
            <w:tcBorders>
              <w:left w:val="nil"/>
            </w:tcBorders>
            <w:shd w:val="clear" w:color="auto" w:fill="FFFFFF" w:themeFill="background1"/>
            <w:vAlign w:val="center"/>
          </w:tcPr>
          <w:p w14:paraId="4F9B6F4F" w14:textId="77777777" w:rsidR="00407035" w:rsidRPr="00CB405D" w:rsidRDefault="00407035" w:rsidP="00407035">
            <w:pPr>
              <w:spacing w:line="360" w:lineRule="auto"/>
              <w:rPr>
                <w:b/>
                <w:sz w:val="18"/>
                <w:szCs w:val="18"/>
              </w:rPr>
            </w:pPr>
            <w:r w:rsidRPr="00B170A1">
              <w:rPr>
                <w:rFonts w:hint="eastAsia"/>
                <w:b/>
                <w:sz w:val="18"/>
                <w:szCs w:val="18"/>
              </w:rPr>
              <w:t>사업종료</w:t>
            </w:r>
            <w:r w:rsidRPr="00B170A1">
              <w:rPr>
                <w:b/>
                <w:sz w:val="18"/>
                <w:szCs w:val="18"/>
              </w:rPr>
              <w:t xml:space="preserve"> 결과보고</w:t>
            </w:r>
          </w:p>
        </w:tc>
        <w:tc>
          <w:tcPr>
            <w:tcW w:w="658" w:type="dxa"/>
            <w:tcBorders>
              <w:left w:val="nil"/>
            </w:tcBorders>
            <w:shd w:val="clear" w:color="auto" w:fill="FFFFFF" w:themeFill="background1"/>
            <w:vAlign w:val="center"/>
          </w:tcPr>
          <w:p w14:paraId="190A0CC2" w14:textId="77777777" w:rsidR="00407035" w:rsidRPr="00CB405D" w:rsidRDefault="00407035" w:rsidP="00407035">
            <w:pPr>
              <w:spacing w:line="360" w:lineRule="auto"/>
              <w:rPr>
                <w:b/>
                <w:sz w:val="18"/>
                <w:szCs w:val="18"/>
              </w:rPr>
            </w:pPr>
          </w:p>
        </w:tc>
        <w:tc>
          <w:tcPr>
            <w:tcW w:w="658" w:type="dxa"/>
            <w:tcBorders>
              <w:left w:val="nil"/>
            </w:tcBorders>
            <w:shd w:val="clear" w:color="auto" w:fill="FFFFFF" w:themeFill="background1"/>
            <w:vAlign w:val="center"/>
          </w:tcPr>
          <w:p w14:paraId="319826E6" w14:textId="77777777" w:rsidR="00407035" w:rsidRPr="00CB405D" w:rsidRDefault="00407035" w:rsidP="00407035">
            <w:pPr>
              <w:spacing w:line="360" w:lineRule="auto"/>
              <w:rPr>
                <w:b/>
                <w:sz w:val="18"/>
                <w:szCs w:val="18"/>
              </w:rPr>
            </w:pPr>
          </w:p>
        </w:tc>
        <w:tc>
          <w:tcPr>
            <w:tcW w:w="659" w:type="dxa"/>
            <w:tcBorders>
              <w:left w:val="nil"/>
            </w:tcBorders>
            <w:shd w:val="clear" w:color="auto" w:fill="FFFFFF" w:themeFill="background1"/>
            <w:vAlign w:val="center"/>
          </w:tcPr>
          <w:p w14:paraId="351916C7" w14:textId="77777777" w:rsidR="00407035" w:rsidRPr="00CB405D" w:rsidRDefault="00407035" w:rsidP="00407035">
            <w:pPr>
              <w:spacing w:line="360" w:lineRule="auto"/>
              <w:rPr>
                <w:b/>
                <w:sz w:val="18"/>
                <w:szCs w:val="18"/>
              </w:rPr>
            </w:pPr>
          </w:p>
        </w:tc>
        <w:tc>
          <w:tcPr>
            <w:tcW w:w="658" w:type="dxa"/>
            <w:tcBorders>
              <w:left w:val="nil"/>
            </w:tcBorders>
            <w:shd w:val="clear" w:color="auto" w:fill="FFFFFF" w:themeFill="background1"/>
            <w:vAlign w:val="center"/>
          </w:tcPr>
          <w:p w14:paraId="1E8BA63D" w14:textId="77777777" w:rsidR="00407035" w:rsidRPr="00CB405D" w:rsidRDefault="00407035" w:rsidP="00407035">
            <w:pPr>
              <w:spacing w:line="360" w:lineRule="auto"/>
              <w:rPr>
                <w:b/>
                <w:sz w:val="18"/>
                <w:szCs w:val="18"/>
              </w:rPr>
            </w:pPr>
          </w:p>
        </w:tc>
        <w:tc>
          <w:tcPr>
            <w:tcW w:w="659" w:type="dxa"/>
            <w:tcBorders>
              <w:left w:val="nil"/>
            </w:tcBorders>
            <w:shd w:val="clear" w:color="auto" w:fill="FFFFFF" w:themeFill="background1"/>
            <w:vAlign w:val="center"/>
          </w:tcPr>
          <w:p w14:paraId="6E7532BF" w14:textId="77777777" w:rsidR="00407035" w:rsidRPr="00CB405D" w:rsidRDefault="00407035" w:rsidP="00407035">
            <w:pPr>
              <w:spacing w:line="360" w:lineRule="auto"/>
              <w:rPr>
                <w:b/>
                <w:sz w:val="18"/>
                <w:szCs w:val="18"/>
              </w:rPr>
            </w:pPr>
          </w:p>
        </w:tc>
        <w:tc>
          <w:tcPr>
            <w:tcW w:w="658" w:type="dxa"/>
            <w:tcBorders>
              <w:left w:val="nil"/>
            </w:tcBorders>
            <w:shd w:val="clear" w:color="auto" w:fill="FFFFFF" w:themeFill="background1"/>
            <w:vAlign w:val="center"/>
          </w:tcPr>
          <w:p w14:paraId="2128B942" w14:textId="77777777" w:rsidR="00407035" w:rsidRPr="00CB405D" w:rsidRDefault="00407035" w:rsidP="00407035">
            <w:pPr>
              <w:spacing w:line="360" w:lineRule="auto"/>
              <w:rPr>
                <w:b/>
                <w:sz w:val="18"/>
                <w:szCs w:val="18"/>
              </w:rPr>
            </w:pPr>
          </w:p>
        </w:tc>
        <w:tc>
          <w:tcPr>
            <w:tcW w:w="658" w:type="dxa"/>
            <w:tcBorders>
              <w:left w:val="nil"/>
            </w:tcBorders>
            <w:shd w:val="clear" w:color="auto" w:fill="FFFFFF" w:themeFill="background1"/>
            <w:vAlign w:val="center"/>
          </w:tcPr>
          <w:p w14:paraId="3257D3CC" w14:textId="77777777" w:rsidR="00407035" w:rsidRPr="00CB405D" w:rsidRDefault="00407035" w:rsidP="00407035">
            <w:pPr>
              <w:spacing w:line="360" w:lineRule="auto"/>
              <w:rPr>
                <w:b/>
                <w:sz w:val="18"/>
                <w:szCs w:val="18"/>
              </w:rPr>
            </w:pPr>
          </w:p>
        </w:tc>
        <w:tc>
          <w:tcPr>
            <w:tcW w:w="659" w:type="dxa"/>
            <w:tcBorders>
              <w:left w:val="nil"/>
            </w:tcBorders>
            <w:shd w:val="clear" w:color="auto" w:fill="FFFFFF" w:themeFill="background1"/>
            <w:vAlign w:val="center"/>
          </w:tcPr>
          <w:p w14:paraId="6E650323" w14:textId="77777777" w:rsidR="00407035" w:rsidRPr="00CB405D" w:rsidRDefault="00407035" w:rsidP="00407035">
            <w:pPr>
              <w:spacing w:line="360" w:lineRule="auto"/>
              <w:rPr>
                <w:b/>
                <w:sz w:val="18"/>
                <w:szCs w:val="18"/>
              </w:rPr>
            </w:pPr>
          </w:p>
        </w:tc>
        <w:tc>
          <w:tcPr>
            <w:tcW w:w="658" w:type="dxa"/>
            <w:tcBorders>
              <w:left w:val="nil"/>
            </w:tcBorders>
            <w:shd w:val="clear" w:color="auto" w:fill="FFFFFF" w:themeFill="background1"/>
            <w:vAlign w:val="center"/>
          </w:tcPr>
          <w:p w14:paraId="3436413D" w14:textId="77777777" w:rsidR="00407035" w:rsidRPr="00CB405D" w:rsidRDefault="00407035" w:rsidP="00407035">
            <w:pPr>
              <w:spacing w:line="360" w:lineRule="auto"/>
              <w:rPr>
                <w:b/>
                <w:sz w:val="18"/>
                <w:szCs w:val="18"/>
              </w:rPr>
            </w:pPr>
          </w:p>
        </w:tc>
        <w:tc>
          <w:tcPr>
            <w:tcW w:w="659" w:type="dxa"/>
            <w:tcBorders>
              <w:left w:val="nil"/>
            </w:tcBorders>
            <w:shd w:val="clear" w:color="auto" w:fill="808080" w:themeFill="background1" w:themeFillShade="80"/>
            <w:vAlign w:val="center"/>
          </w:tcPr>
          <w:p w14:paraId="20718DD0" w14:textId="77777777" w:rsidR="00407035" w:rsidRPr="00CB405D" w:rsidRDefault="00407035" w:rsidP="00407035">
            <w:pPr>
              <w:spacing w:line="360" w:lineRule="auto"/>
              <w:rPr>
                <w:b/>
                <w:sz w:val="18"/>
                <w:szCs w:val="18"/>
              </w:rPr>
            </w:pPr>
          </w:p>
        </w:tc>
        <w:tc>
          <w:tcPr>
            <w:tcW w:w="658" w:type="dxa"/>
            <w:tcBorders>
              <w:left w:val="nil"/>
            </w:tcBorders>
            <w:shd w:val="clear" w:color="auto" w:fill="808080" w:themeFill="background1" w:themeFillShade="80"/>
            <w:vAlign w:val="center"/>
          </w:tcPr>
          <w:p w14:paraId="3F5A376F" w14:textId="77777777" w:rsidR="00407035" w:rsidRPr="00CB405D" w:rsidRDefault="00407035" w:rsidP="00407035">
            <w:pPr>
              <w:spacing w:line="360" w:lineRule="auto"/>
              <w:rPr>
                <w:b/>
                <w:sz w:val="18"/>
                <w:szCs w:val="18"/>
              </w:rPr>
            </w:pPr>
          </w:p>
        </w:tc>
        <w:tc>
          <w:tcPr>
            <w:tcW w:w="659" w:type="dxa"/>
            <w:tcBorders>
              <w:left w:val="nil"/>
              <w:right w:val="nil"/>
            </w:tcBorders>
            <w:shd w:val="clear" w:color="auto" w:fill="808080" w:themeFill="background1" w:themeFillShade="80"/>
            <w:vAlign w:val="center"/>
          </w:tcPr>
          <w:p w14:paraId="030D731F" w14:textId="77777777" w:rsidR="00407035" w:rsidRPr="00CB405D" w:rsidRDefault="00407035" w:rsidP="00407035">
            <w:pPr>
              <w:spacing w:line="360" w:lineRule="auto"/>
              <w:rPr>
                <w:b/>
                <w:sz w:val="18"/>
                <w:szCs w:val="18"/>
              </w:rPr>
            </w:pPr>
          </w:p>
        </w:tc>
      </w:tr>
    </w:tbl>
    <w:p w14:paraId="02FE57FF" w14:textId="77777777" w:rsidR="00EE5A67" w:rsidRDefault="00EE5A67" w:rsidP="00CB405D">
      <w:pPr>
        <w:spacing w:after="0" w:line="360" w:lineRule="auto"/>
        <w:ind w:firstLineChars="200" w:firstLine="360"/>
        <w:jc w:val="left"/>
        <w:rPr>
          <w:b/>
          <w:sz w:val="18"/>
          <w:szCs w:val="18"/>
        </w:rPr>
      </w:pPr>
    </w:p>
    <w:p w14:paraId="3346FE9B" w14:textId="77777777" w:rsidR="000F67A5" w:rsidRDefault="000F67A5" w:rsidP="00CB405D">
      <w:pPr>
        <w:spacing w:after="0" w:line="360" w:lineRule="auto"/>
        <w:ind w:firstLineChars="200" w:firstLine="360"/>
        <w:jc w:val="left"/>
        <w:rPr>
          <w:b/>
          <w:sz w:val="18"/>
          <w:szCs w:val="18"/>
        </w:rPr>
      </w:pPr>
    </w:p>
    <w:p w14:paraId="7D78175B" w14:textId="77777777" w:rsidR="000F67A5" w:rsidRDefault="000F67A5" w:rsidP="00CB405D">
      <w:pPr>
        <w:spacing w:after="0" w:line="360" w:lineRule="auto"/>
        <w:ind w:firstLineChars="200" w:firstLine="360"/>
        <w:jc w:val="left"/>
        <w:rPr>
          <w:b/>
          <w:sz w:val="18"/>
          <w:szCs w:val="18"/>
        </w:rPr>
      </w:pPr>
    </w:p>
    <w:p w14:paraId="16D45D35" w14:textId="7905887C" w:rsidR="00376769" w:rsidRDefault="00376769" w:rsidP="00CB405D">
      <w:pPr>
        <w:spacing w:after="0" w:line="360" w:lineRule="auto"/>
        <w:ind w:firstLineChars="200" w:firstLine="440"/>
        <w:jc w:val="left"/>
        <w:rPr>
          <w:sz w:val="18"/>
          <w:szCs w:val="18"/>
        </w:rPr>
      </w:pPr>
      <w:r w:rsidRPr="000F67A5">
        <w:rPr>
          <w:rFonts w:hint="eastAsia"/>
          <w:b/>
          <w:sz w:val="22"/>
        </w:rPr>
        <w:lastRenderedPageBreak/>
        <w:t>8. 연구분담표</w:t>
      </w:r>
      <w:r w:rsidR="00805AB6" w:rsidRPr="000F67A5">
        <w:rPr>
          <w:rFonts w:hint="eastAsia"/>
          <w:b/>
          <w:sz w:val="22"/>
        </w:rPr>
        <w:t xml:space="preserve"> </w:t>
      </w:r>
      <w:r w:rsidRPr="000F67A5">
        <w:rPr>
          <w:rFonts w:hint="eastAsia"/>
          <w:b/>
          <w:sz w:val="22"/>
        </w:rPr>
        <w:t xml:space="preserve">   </w:t>
      </w:r>
    </w:p>
    <w:tbl>
      <w:tblPr>
        <w:tblStyle w:val="a7"/>
        <w:tblW w:w="10475" w:type="dxa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single" w:sz="4" w:space="0" w:color="7F7F7F" w:themeColor="text1" w:themeTint="80"/>
          <w:insideV w:val="single" w:sz="4" w:space="0" w:color="7F7F7F" w:themeColor="text1" w:themeTint="80"/>
        </w:tblBorders>
        <w:tblLook w:val="04A0" w:firstRow="1" w:lastRow="0" w:firstColumn="1" w:lastColumn="0" w:noHBand="0" w:noVBand="1"/>
      </w:tblPr>
      <w:tblGrid>
        <w:gridCol w:w="2620"/>
        <w:gridCol w:w="2617"/>
        <w:gridCol w:w="2618"/>
        <w:gridCol w:w="2620"/>
      </w:tblGrid>
      <w:tr w:rsidR="00805AB6" w:rsidRPr="00670A8F" w14:paraId="69CB79AC" w14:textId="77777777" w:rsidTr="00C82826">
        <w:trPr>
          <w:trHeight w:val="492"/>
        </w:trPr>
        <w:tc>
          <w:tcPr>
            <w:tcW w:w="2620" w:type="dxa"/>
            <w:vMerge w:val="restart"/>
            <w:tcBorders>
              <w:left w:val="nil"/>
            </w:tcBorders>
            <w:shd w:val="clear" w:color="auto" w:fill="F2F2F2" w:themeFill="background1" w:themeFillShade="F2"/>
            <w:vAlign w:val="center"/>
          </w:tcPr>
          <w:p w14:paraId="7956591C" w14:textId="77777777" w:rsidR="00805AB6" w:rsidRPr="00CB405D" w:rsidRDefault="00805AB6" w:rsidP="00C82826">
            <w:pPr>
              <w:spacing w:line="360" w:lineRule="auto"/>
              <w:jc w:val="center"/>
              <w:rPr>
                <w:b/>
                <w:sz w:val="18"/>
                <w:szCs w:val="18"/>
              </w:rPr>
            </w:pPr>
            <w:r w:rsidRPr="00CB405D">
              <w:rPr>
                <w:rFonts w:hint="eastAsia"/>
                <w:b/>
                <w:sz w:val="18"/>
                <w:szCs w:val="18"/>
              </w:rPr>
              <w:t>내용</w:t>
            </w:r>
          </w:p>
        </w:tc>
        <w:tc>
          <w:tcPr>
            <w:tcW w:w="7855" w:type="dxa"/>
            <w:gridSpan w:val="3"/>
            <w:tcBorders>
              <w:left w:val="nil"/>
              <w:right w:val="nil"/>
            </w:tcBorders>
            <w:shd w:val="clear" w:color="auto" w:fill="F2F2F2" w:themeFill="background1" w:themeFillShade="F2"/>
            <w:vAlign w:val="center"/>
          </w:tcPr>
          <w:p w14:paraId="00A58AD3" w14:textId="77777777" w:rsidR="00805AB6" w:rsidRPr="00CB405D" w:rsidRDefault="00805AB6" w:rsidP="00C82826">
            <w:pPr>
              <w:jc w:val="center"/>
              <w:rPr>
                <w:b/>
                <w:sz w:val="18"/>
                <w:szCs w:val="18"/>
              </w:rPr>
            </w:pPr>
            <w:r w:rsidRPr="00CB405D">
              <w:rPr>
                <w:rFonts w:hint="eastAsia"/>
                <w:b/>
                <w:sz w:val="18"/>
                <w:szCs w:val="18"/>
              </w:rPr>
              <w:t>연구자</w:t>
            </w:r>
          </w:p>
        </w:tc>
      </w:tr>
      <w:tr w:rsidR="00805AB6" w:rsidRPr="00670A8F" w14:paraId="6D97F9A7" w14:textId="77777777" w:rsidTr="00C82826">
        <w:trPr>
          <w:trHeight w:val="492"/>
        </w:trPr>
        <w:tc>
          <w:tcPr>
            <w:tcW w:w="2620" w:type="dxa"/>
            <w:vMerge/>
            <w:tcBorders>
              <w:left w:val="nil"/>
            </w:tcBorders>
            <w:shd w:val="clear" w:color="auto" w:fill="F2F2F2" w:themeFill="background1" w:themeFillShade="F2"/>
            <w:vAlign w:val="center"/>
          </w:tcPr>
          <w:p w14:paraId="3E079E17" w14:textId="77777777" w:rsidR="00805AB6" w:rsidRPr="00CB405D" w:rsidRDefault="00805AB6" w:rsidP="00C82826">
            <w:pPr>
              <w:spacing w:line="360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617" w:type="dxa"/>
            <w:tcBorders>
              <w:left w:val="nil"/>
            </w:tcBorders>
            <w:shd w:val="clear" w:color="auto" w:fill="F2F2F2" w:themeFill="background1" w:themeFillShade="F2"/>
            <w:vAlign w:val="center"/>
          </w:tcPr>
          <w:p w14:paraId="4548BF28" w14:textId="77777777" w:rsidR="00805AB6" w:rsidRPr="00CB405D" w:rsidRDefault="00805AB6" w:rsidP="00C82826">
            <w:pPr>
              <w:jc w:val="center"/>
              <w:rPr>
                <w:b/>
                <w:sz w:val="18"/>
                <w:szCs w:val="18"/>
              </w:rPr>
            </w:pPr>
            <w:r w:rsidRPr="00CB405D">
              <w:rPr>
                <w:rFonts w:hint="eastAsia"/>
                <w:b/>
                <w:sz w:val="18"/>
                <w:szCs w:val="18"/>
              </w:rPr>
              <w:t>성명</w:t>
            </w:r>
          </w:p>
        </w:tc>
        <w:tc>
          <w:tcPr>
            <w:tcW w:w="2618" w:type="dxa"/>
            <w:tcBorders>
              <w:left w:val="nil"/>
            </w:tcBorders>
            <w:shd w:val="clear" w:color="auto" w:fill="F2F2F2" w:themeFill="background1" w:themeFillShade="F2"/>
            <w:vAlign w:val="center"/>
          </w:tcPr>
          <w:p w14:paraId="12DA4377" w14:textId="77777777" w:rsidR="00805AB6" w:rsidRPr="00CB405D" w:rsidRDefault="00805AB6" w:rsidP="00C82826">
            <w:pPr>
              <w:jc w:val="center"/>
              <w:rPr>
                <w:b/>
                <w:sz w:val="18"/>
                <w:szCs w:val="18"/>
              </w:rPr>
            </w:pPr>
            <w:r w:rsidRPr="00CB405D">
              <w:rPr>
                <w:rFonts w:hint="eastAsia"/>
                <w:b/>
                <w:sz w:val="18"/>
                <w:szCs w:val="18"/>
              </w:rPr>
              <w:t>소속</w:t>
            </w:r>
          </w:p>
        </w:tc>
        <w:tc>
          <w:tcPr>
            <w:tcW w:w="2620" w:type="dxa"/>
            <w:tcBorders>
              <w:left w:val="nil"/>
              <w:right w:val="nil"/>
            </w:tcBorders>
            <w:shd w:val="clear" w:color="auto" w:fill="F2F2F2" w:themeFill="background1" w:themeFillShade="F2"/>
            <w:vAlign w:val="center"/>
          </w:tcPr>
          <w:p w14:paraId="5A5AEF37" w14:textId="77777777" w:rsidR="00805AB6" w:rsidRPr="00CB405D" w:rsidRDefault="00805AB6" w:rsidP="00C82826">
            <w:pPr>
              <w:jc w:val="center"/>
              <w:rPr>
                <w:b/>
                <w:sz w:val="18"/>
                <w:szCs w:val="18"/>
              </w:rPr>
            </w:pPr>
            <w:r w:rsidRPr="00CB405D">
              <w:rPr>
                <w:rFonts w:hint="eastAsia"/>
                <w:b/>
                <w:sz w:val="18"/>
                <w:szCs w:val="18"/>
              </w:rPr>
              <w:t>직위</w:t>
            </w:r>
          </w:p>
        </w:tc>
      </w:tr>
      <w:tr w:rsidR="00805AB6" w:rsidRPr="00670A8F" w14:paraId="5AE6858A" w14:textId="77777777" w:rsidTr="00C82826">
        <w:trPr>
          <w:trHeight w:val="633"/>
        </w:trPr>
        <w:tc>
          <w:tcPr>
            <w:tcW w:w="2620" w:type="dxa"/>
            <w:tcBorders>
              <w:left w:val="nil"/>
            </w:tcBorders>
            <w:shd w:val="clear" w:color="auto" w:fill="FFFFFF" w:themeFill="background1"/>
            <w:vAlign w:val="center"/>
          </w:tcPr>
          <w:p w14:paraId="7A51725A" w14:textId="77777777" w:rsidR="00805AB6" w:rsidRDefault="00805AB6" w:rsidP="00C82826">
            <w:pPr>
              <w:spacing w:line="360" w:lineRule="auto"/>
              <w:rPr>
                <w:b/>
                <w:sz w:val="18"/>
                <w:szCs w:val="18"/>
              </w:rPr>
            </w:pPr>
            <w:r>
              <w:rPr>
                <w:rFonts w:hint="eastAsia"/>
                <w:b/>
                <w:sz w:val="18"/>
                <w:szCs w:val="18"/>
              </w:rPr>
              <w:t>연구총괄,</w:t>
            </w:r>
            <w:r>
              <w:rPr>
                <w:b/>
                <w:sz w:val="18"/>
                <w:szCs w:val="18"/>
              </w:rPr>
              <w:t xml:space="preserve"> </w:t>
            </w:r>
            <w:r>
              <w:rPr>
                <w:rFonts w:hint="eastAsia"/>
                <w:b/>
                <w:sz w:val="18"/>
                <w:szCs w:val="18"/>
              </w:rPr>
              <w:t>데이터 분석,</w:t>
            </w:r>
            <w:r>
              <w:rPr>
                <w:b/>
                <w:sz w:val="18"/>
                <w:szCs w:val="18"/>
              </w:rPr>
              <w:t xml:space="preserve"> </w:t>
            </w:r>
          </w:p>
          <w:p w14:paraId="219CDC1C" w14:textId="77777777" w:rsidR="00805AB6" w:rsidRPr="00CB405D" w:rsidRDefault="00805AB6" w:rsidP="00C82826">
            <w:pPr>
              <w:spacing w:line="360" w:lineRule="auto"/>
              <w:rPr>
                <w:b/>
                <w:sz w:val="18"/>
                <w:szCs w:val="18"/>
              </w:rPr>
            </w:pPr>
            <w:r>
              <w:rPr>
                <w:rFonts w:hint="eastAsia"/>
                <w:b/>
                <w:sz w:val="18"/>
                <w:szCs w:val="18"/>
              </w:rPr>
              <w:t xml:space="preserve">논문작성 등 </w:t>
            </w:r>
          </w:p>
        </w:tc>
        <w:tc>
          <w:tcPr>
            <w:tcW w:w="2617" w:type="dxa"/>
            <w:tcBorders>
              <w:left w:val="nil"/>
            </w:tcBorders>
            <w:shd w:val="clear" w:color="auto" w:fill="FFFFFF" w:themeFill="background1"/>
            <w:vAlign w:val="center"/>
          </w:tcPr>
          <w:p w14:paraId="19B4E9ED" w14:textId="77777777" w:rsidR="00805AB6" w:rsidRPr="00CB405D" w:rsidRDefault="00805AB6" w:rsidP="00C82826">
            <w:pPr>
              <w:spacing w:line="36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rFonts w:hint="eastAsia"/>
                <w:b/>
                <w:sz w:val="18"/>
                <w:szCs w:val="18"/>
              </w:rPr>
              <w:t>박성은</w:t>
            </w:r>
          </w:p>
        </w:tc>
        <w:tc>
          <w:tcPr>
            <w:tcW w:w="2618" w:type="dxa"/>
            <w:tcBorders>
              <w:left w:val="nil"/>
            </w:tcBorders>
            <w:shd w:val="clear" w:color="auto" w:fill="FFFFFF" w:themeFill="background1"/>
            <w:vAlign w:val="center"/>
          </w:tcPr>
          <w:p w14:paraId="4C7EF513" w14:textId="77777777" w:rsidR="00805AB6" w:rsidRPr="00CB405D" w:rsidRDefault="00805AB6" w:rsidP="00C82826">
            <w:pPr>
              <w:spacing w:line="36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rFonts w:hint="eastAsia"/>
                <w:b/>
                <w:sz w:val="18"/>
                <w:szCs w:val="18"/>
              </w:rPr>
              <w:t>가톨릭대 서울성모병원</w:t>
            </w:r>
          </w:p>
        </w:tc>
        <w:tc>
          <w:tcPr>
            <w:tcW w:w="2620" w:type="dxa"/>
            <w:tcBorders>
              <w:left w:val="nil"/>
              <w:right w:val="nil"/>
            </w:tcBorders>
            <w:shd w:val="clear" w:color="auto" w:fill="FFFFFF" w:themeFill="background1"/>
            <w:vAlign w:val="center"/>
          </w:tcPr>
          <w:p w14:paraId="3D8CBAC9" w14:textId="5CF507F5" w:rsidR="00805AB6" w:rsidRPr="00CB405D" w:rsidRDefault="000F67A5" w:rsidP="00C82826">
            <w:pPr>
              <w:spacing w:line="36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rFonts w:hint="eastAsia"/>
                <w:b/>
                <w:sz w:val="18"/>
                <w:szCs w:val="18"/>
              </w:rPr>
              <w:t>임상진료조교수</w:t>
            </w:r>
          </w:p>
        </w:tc>
      </w:tr>
      <w:tr w:rsidR="00805AB6" w:rsidRPr="00670A8F" w14:paraId="7BEF8451" w14:textId="77777777" w:rsidTr="00C82826">
        <w:trPr>
          <w:trHeight w:val="633"/>
        </w:trPr>
        <w:tc>
          <w:tcPr>
            <w:tcW w:w="2620" w:type="dxa"/>
            <w:tcBorders>
              <w:left w:val="nil"/>
            </w:tcBorders>
            <w:shd w:val="clear" w:color="auto" w:fill="FFFFFF" w:themeFill="background1"/>
            <w:vAlign w:val="center"/>
          </w:tcPr>
          <w:p w14:paraId="589DD4C6" w14:textId="77777777" w:rsidR="00805AB6" w:rsidRPr="00CB405D" w:rsidRDefault="00805AB6" w:rsidP="00C82826">
            <w:pPr>
              <w:spacing w:line="360" w:lineRule="auto"/>
              <w:rPr>
                <w:b/>
                <w:sz w:val="18"/>
                <w:szCs w:val="18"/>
              </w:rPr>
            </w:pPr>
            <w:r>
              <w:rPr>
                <w:rFonts w:hint="eastAsia"/>
                <w:b/>
                <w:sz w:val="18"/>
                <w:szCs w:val="18"/>
              </w:rPr>
              <w:t>데이터 분석,</w:t>
            </w:r>
            <w:r>
              <w:rPr>
                <w:b/>
                <w:sz w:val="18"/>
                <w:szCs w:val="18"/>
              </w:rPr>
              <w:t xml:space="preserve"> </w:t>
            </w:r>
            <w:r>
              <w:rPr>
                <w:rFonts w:hint="eastAsia"/>
                <w:b/>
                <w:sz w:val="18"/>
                <w:szCs w:val="18"/>
              </w:rPr>
              <w:t>논문 작성</w:t>
            </w:r>
          </w:p>
        </w:tc>
        <w:tc>
          <w:tcPr>
            <w:tcW w:w="2617" w:type="dxa"/>
            <w:tcBorders>
              <w:left w:val="nil"/>
            </w:tcBorders>
            <w:shd w:val="clear" w:color="auto" w:fill="FFFFFF" w:themeFill="background1"/>
            <w:vAlign w:val="center"/>
          </w:tcPr>
          <w:p w14:paraId="39F8A15F" w14:textId="77777777" w:rsidR="00805AB6" w:rsidRPr="00CB405D" w:rsidRDefault="00805AB6" w:rsidP="00C82826">
            <w:pPr>
              <w:spacing w:line="36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rFonts w:hint="eastAsia"/>
                <w:b/>
                <w:sz w:val="18"/>
                <w:szCs w:val="18"/>
              </w:rPr>
              <w:t>홍태호</w:t>
            </w:r>
          </w:p>
        </w:tc>
        <w:tc>
          <w:tcPr>
            <w:tcW w:w="2618" w:type="dxa"/>
            <w:tcBorders>
              <w:left w:val="nil"/>
            </w:tcBorders>
            <w:shd w:val="clear" w:color="auto" w:fill="FFFFFF" w:themeFill="background1"/>
            <w:vAlign w:val="center"/>
          </w:tcPr>
          <w:p w14:paraId="12539381" w14:textId="77777777" w:rsidR="00805AB6" w:rsidRPr="00CB405D" w:rsidRDefault="00805AB6" w:rsidP="00C82826">
            <w:pPr>
              <w:spacing w:line="36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rFonts w:hint="eastAsia"/>
                <w:b/>
                <w:sz w:val="18"/>
                <w:szCs w:val="18"/>
              </w:rPr>
              <w:t>가톨릭대 서울성모병원</w:t>
            </w:r>
          </w:p>
        </w:tc>
        <w:tc>
          <w:tcPr>
            <w:tcW w:w="2620" w:type="dxa"/>
            <w:tcBorders>
              <w:left w:val="nil"/>
              <w:right w:val="nil"/>
            </w:tcBorders>
            <w:shd w:val="clear" w:color="auto" w:fill="FFFFFF" w:themeFill="background1"/>
            <w:vAlign w:val="center"/>
          </w:tcPr>
          <w:p w14:paraId="2B4E751C" w14:textId="77777777" w:rsidR="00805AB6" w:rsidRPr="00CB405D" w:rsidRDefault="00805AB6" w:rsidP="00C82826">
            <w:pPr>
              <w:spacing w:line="36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rFonts w:hint="eastAsia"/>
                <w:b/>
                <w:sz w:val="18"/>
                <w:szCs w:val="18"/>
              </w:rPr>
              <w:t>정교수</w:t>
            </w:r>
          </w:p>
        </w:tc>
      </w:tr>
      <w:tr w:rsidR="00805AB6" w:rsidRPr="00670A8F" w14:paraId="58FC040A" w14:textId="77777777" w:rsidTr="00C82826">
        <w:trPr>
          <w:trHeight w:val="633"/>
        </w:trPr>
        <w:tc>
          <w:tcPr>
            <w:tcW w:w="2620" w:type="dxa"/>
            <w:tcBorders>
              <w:left w:val="nil"/>
            </w:tcBorders>
            <w:shd w:val="clear" w:color="auto" w:fill="FFFFFF" w:themeFill="background1"/>
            <w:vAlign w:val="center"/>
          </w:tcPr>
          <w:p w14:paraId="2EB40CC4" w14:textId="77777777" w:rsidR="00805AB6" w:rsidRPr="00CB405D" w:rsidRDefault="00805AB6" w:rsidP="00C82826">
            <w:pPr>
              <w:spacing w:line="360" w:lineRule="auto"/>
              <w:rPr>
                <w:b/>
                <w:sz w:val="18"/>
                <w:szCs w:val="18"/>
              </w:rPr>
            </w:pPr>
            <w:r>
              <w:rPr>
                <w:rFonts w:hint="eastAsia"/>
                <w:b/>
                <w:sz w:val="18"/>
                <w:szCs w:val="18"/>
              </w:rPr>
              <w:t>분석 결과 자료화,</w:t>
            </w:r>
            <w:r>
              <w:rPr>
                <w:b/>
                <w:sz w:val="18"/>
                <w:szCs w:val="18"/>
              </w:rPr>
              <w:t xml:space="preserve"> </w:t>
            </w:r>
            <w:r>
              <w:rPr>
                <w:rFonts w:hint="eastAsia"/>
                <w:b/>
                <w:sz w:val="18"/>
                <w:szCs w:val="18"/>
              </w:rPr>
              <w:t>통계분석 등</w:t>
            </w:r>
          </w:p>
        </w:tc>
        <w:tc>
          <w:tcPr>
            <w:tcW w:w="2617" w:type="dxa"/>
            <w:tcBorders>
              <w:left w:val="nil"/>
            </w:tcBorders>
            <w:shd w:val="clear" w:color="auto" w:fill="FFFFFF" w:themeFill="background1"/>
            <w:vAlign w:val="center"/>
          </w:tcPr>
          <w:p w14:paraId="4C5A8010" w14:textId="68984AAB" w:rsidR="00805AB6" w:rsidRPr="00CB405D" w:rsidRDefault="000F67A5" w:rsidP="000F67A5">
            <w:pPr>
              <w:spacing w:line="36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rFonts w:hint="eastAsia"/>
                <w:b/>
                <w:sz w:val="18"/>
                <w:szCs w:val="18"/>
              </w:rPr>
              <w:t>이태윤</w:t>
            </w:r>
          </w:p>
        </w:tc>
        <w:tc>
          <w:tcPr>
            <w:tcW w:w="2618" w:type="dxa"/>
            <w:tcBorders>
              <w:left w:val="nil"/>
            </w:tcBorders>
            <w:shd w:val="clear" w:color="auto" w:fill="FFFFFF" w:themeFill="background1"/>
            <w:vAlign w:val="center"/>
          </w:tcPr>
          <w:p w14:paraId="46EFBCE1" w14:textId="77777777" w:rsidR="00805AB6" w:rsidRPr="00CB405D" w:rsidRDefault="00805AB6" w:rsidP="00C82826">
            <w:pPr>
              <w:spacing w:line="36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rFonts w:hint="eastAsia"/>
                <w:b/>
                <w:sz w:val="18"/>
                <w:szCs w:val="18"/>
              </w:rPr>
              <w:t>가톨릭대 서울성모병원</w:t>
            </w:r>
          </w:p>
        </w:tc>
        <w:tc>
          <w:tcPr>
            <w:tcW w:w="2620" w:type="dxa"/>
            <w:tcBorders>
              <w:left w:val="nil"/>
              <w:right w:val="nil"/>
            </w:tcBorders>
            <w:shd w:val="clear" w:color="auto" w:fill="FFFFFF" w:themeFill="background1"/>
            <w:vAlign w:val="center"/>
          </w:tcPr>
          <w:p w14:paraId="762DE01F" w14:textId="780FA61B" w:rsidR="00805AB6" w:rsidRPr="00CB405D" w:rsidRDefault="000F67A5" w:rsidP="00C82826">
            <w:pPr>
              <w:spacing w:line="36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rFonts w:hint="eastAsia"/>
                <w:b/>
                <w:sz w:val="18"/>
                <w:szCs w:val="18"/>
              </w:rPr>
              <w:t>임상진료조교수</w:t>
            </w:r>
          </w:p>
        </w:tc>
      </w:tr>
      <w:tr w:rsidR="00805AB6" w:rsidRPr="00670A8F" w14:paraId="60FE50D2" w14:textId="77777777" w:rsidTr="00C82826">
        <w:trPr>
          <w:trHeight w:val="633"/>
        </w:trPr>
        <w:tc>
          <w:tcPr>
            <w:tcW w:w="2620" w:type="dxa"/>
            <w:tcBorders>
              <w:left w:val="nil"/>
            </w:tcBorders>
            <w:shd w:val="clear" w:color="auto" w:fill="FFFFFF" w:themeFill="background1"/>
            <w:vAlign w:val="center"/>
          </w:tcPr>
          <w:p w14:paraId="5733DA5C" w14:textId="77777777" w:rsidR="00805AB6" w:rsidRPr="00CB405D" w:rsidRDefault="00805AB6" w:rsidP="00C82826">
            <w:pPr>
              <w:spacing w:line="360" w:lineRule="auto"/>
              <w:rPr>
                <w:b/>
                <w:sz w:val="18"/>
                <w:szCs w:val="18"/>
              </w:rPr>
            </w:pPr>
            <w:r>
              <w:rPr>
                <w:rFonts w:hint="eastAsia"/>
                <w:b/>
                <w:sz w:val="18"/>
                <w:szCs w:val="18"/>
              </w:rPr>
              <w:t xml:space="preserve">연구비 관리 </w:t>
            </w:r>
          </w:p>
        </w:tc>
        <w:tc>
          <w:tcPr>
            <w:tcW w:w="2617" w:type="dxa"/>
            <w:tcBorders>
              <w:left w:val="nil"/>
            </w:tcBorders>
            <w:shd w:val="clear" w:color="auto" w:fill="FFFFFF" w:themeFill="background1"/>
            <w:vAlign w:val="center"/>
          </w:tcPr>
          <w:p w14:paraId="7B4CD662" w14:textId="77777777" w:rsidR="00805AB6" w:rsidRPr="00CB405D" w:rsidRDefault="00805AB6" w:rsidP="00C82826">
            <w:pPr>
              <w:spacing w:line="36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rFonts w:hint="eastAsia"/>
                <w:b/>
                <w:sz w:val="18"/>
                <w:szCs w:val="18"/>
              </w:rPr>
              <w:t>우윤경</w:t>
            </w:r>
          </w:p>
        </w:tc>
        <w:tc>
          <w:tcPr>
            <w:tcW w:w="2618" w:type="dxa"/>
            <w:tcBorders>
              <w:left w:val="nil"/>
            </w:tcBorders>
            <w:shd w:val="clear" w:color="auto" w:fill="FFFFFF" w:themeFill="background1"/>
            <w:vAlign w:val="center"/>
          </w:tcPr>
          <w:p w14:paraId="4DC95B12" w14:textId="77777777" w:rsidR="00805AB6" w:rsidRPr="00CB405D" w:rsidRDefault="00805AB6" w:rsidP="00C82826">
            <w:pPr>
              <w:spacing w:line="36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rFonts w:hint="eastAsia"/>
                <w:b/>
                <w:sz w:val="18"/>
                <w:szCs w:val="18"/>
              </w:rPr>
              <w:t>가톨릭대 서울성모병원</w:t>
            </w:r>
          </w:p>
        </w:tc>
        <w:tc>
          <w:tcPr>
            <w:tcW w:w="2620" w:type="dxa"/>
            <w:tcBorders>
              <w:left w:val="nil"/>
              <w:right w:val="nil"/>
            </w:tcBorders>
            <w:shd w:val="clear" w:color="auto" w:fill="FFFFFF" w:themeFill="background1"/>
            <w:vAlign w:val="center"/>
          </w:tcPr>
          <w:p w14:paraId="40B7A9EA" w14:textId="21A7B064" w:rsidR="00805AB6" w:rsidRPr="00CB405D" w:rsidRDefault="000F67A5" w:rsidP="00C82826">
            <w:pPr>
              <w:spacing w:line="36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rFonts w:hint="eastAsia"/>
                <w:b/>
                <w:sz w:val="18"/>
                <w:szCs w:val="18"/>
              </w:rPr>
              <w:t>임상진료조교수</w:t>
            </w:r>
          </w:p>
        </w:tc>
      </w:tr>
    </w:tbl>
    <w:p w14:paraId="08211CB1" w14:textId="77777777" w:rsidR="00805AB6" w:rsidRDefault="00805AB6" w:rsidP="00805AB6">
      <w:pPr>
        <w:spacing w:after="0" w:line="360" w:lineRule="auto"/>
        <w:jc w:val="left"/>
        <w:rPr>
          <w:sz w:val="18"/>
          <w:szCs w:val="18"/>
        </w:rPr>
      </w:pPr>
    </w:p>
    <w:p w14:paraId="3DFE994B" w14:textId="77777777" w:rsidR="000F67A5" w:rsidRDefault="000F67A5" w:rsidP="00805AB6">
      <w:pPr>
        <w:spacing w:after="0" w:line="360" w:lineRule="auto"/>
        <w:jc w:val="left"/>
        <w:rPr>
          <w:sz w:val="18"/>
          <w:szCs w:val="18"/>
        </w:rPr>
      </w:pPr>
    </w:p>
    <w:p w14:paraId="775F749F" w14:textId="0E65F8C6" w:rsidR="00376769" w:rsidRPr="00CB405D" w:rsidRDefault="00376769" w:rsidP="00805AB6">
      <w:pPr>
        <w:spacing w:after="0" w:line="360" w:lineRule="auto"/>
        <w:ind w:firstLineChars="200" w:firstLine="440"/>
        <w:jc w:val="left"/>
        <w:rPr>
          <w:sz w:val="18"/>
          <w:szCs w:val="18"/>
        </w:rPr>
      </w:pPr>
      <w:r w:rsidRPr="00805AB6">
        <w:rPr>
          <w:b/>
          <w:sz w:val="22"/>
        </w:rPr>
        <w:t>9</w:t>
      </w:r>
      <w:r w:rsidRPr="00805AB6">
        <w:rPr>
          <w:rFonts w:hint="eastAsia"/>
          <w:b/>
          <w:sz w:val="22"/>
        </w:rPr>
        <w:t>. 소요예산</w:t>
      </w:r>
      <w:r w:rsidR="00805AB6" w:rsidRPr="00805AB6">
        <w:rPr>
          <w:rFonts w:hint="eastAsia"/>
          <w:b/>
          <w:sz w:val="22"/>
        </w:rPr>
        <w:t xml:space="preserve"> </w:t>
      </w:r>
    </w:p>
    <w:p w14:paraId="2409DEB7" w14:textId="77777777" w:rsidR="00376769" w:rsidRDefault="00376769" w:rsidP="00CB405D">
      <w:pPr>
        <w:spacing w:after="0" w:line="360" w:lineRule="auto"/>
        <w:ind w:firstLineChars="200" w:firstLine="360"/>
        <w:jc w:val="right"/>
        <w:rPr>
          <w:b/>
          <w:sz w:val="18"/>
          <w:szCs w:val="18"/>
        </w:rPr>
      </w:pPr>
      <w:r>
        <w:rPr>
          <w:rFonts w:hint="eastAsia"/>
          <w:b/>
          <w:sz w:val="18"/>
          <w:szCs w:val="18"/>
        </w:rPr>
        <w:t>(단위:</w:t>
      </w:r>
      <w:r>
        <w:rPr>
          <w:b/>
          <w:sz w:val="18"/>
          <w:szCs w:val="18"/>
        </w:rPr>
        <w:t xml:space="preserve"> </w:t>
      </w:r>
      <w:r>
        <w:rPr>
          <w:rFonts w:hint="eastAsia"/>
          <w:b/>
          <w:sz w:val="18"/>
          <w:szCs w:val="18"/>
        </w:rPr>
        <w:t>원)</w:t>
      </w:r>
    </w:p>
    <w:tbl>
      <w:tblPr>
        <w:tblStyle w:val="a7"/>
        <w:tblW w:w="10583" w:type="dxa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single" w:sz="4" w:space="0" w:color="7F7F7F" w:themeColor="text1" w:themeTint="80"/>
          <w:insideV w:val="single" w:sz="4" w:space="0" w:color="7F7F7F" w:themeColor="text1" w:themeTint="80"/>
        </w:tblBorders>
        <w:tblLook w:val="04A0" w:firstRow="1" w:lastRow="0" w:firstColumn="1" w:lastColumn="0" w:noHBand="0" w:noVBand="1"/>
      </w:tblPr>
      <w:tblGrid>
        <w:gridCol w:w="3026"/>
        <w:gridCol w:w="1511"/>
        <w:gridCol w:w="1511"/>
        <w:gridCol w:w="1511"/>
        <w:gridCol w:w="1512"/>
        <w:gridCol w:w="1512"/>
      </w:tblGrid>
      <w:tr w:rsidR="00805AB6" w:rsidRPr="00670A8F" w14:paraId="09470A14" w14:textId="77777777" w:rsidTr="00C82826">
        <w:trPr>
          <w:trHeight w:val="539"/>
        </w:trPr>
        <w:tc>
          <w:tcPr>
            <w:tcW w:w="3026" w:type="dxa"/>
            <w:tcBorders>
              <w:left w:val="nil"/>
              <w:bottom w:val="double" w:sz="4" w:space="0" w:color="808080" w:themeColor="background1" w:themeShade="80"/>
            </w:tcBorders>
            <w:shd w:val="clear" w:color="auto" w:fill="F2F2F2" w:themeFill="background1" w:themeFillShade="F2"/>
            <w:vAlign w:val="center"/>
          </w:tcPr>
          <w:p w14:paraId="5A11506F" w14:textId="77777777" w:rsidR="00805AB6" w:rsidRPr="00CB405D" w:rsidRDefault="00805AB6" w:rsidP="00C82826">
            <w:pPr>
              <w:jc w:val="center"/>
              <w:rPr>
                <w:rFonts w:asciiTheme="majorHAnsi" w:eastAsiaTheme="majorHAnsi" w:hAnsiTheme="majorHAnsi"/>
                <w:b/>
                <w:sz w:val="18"/>
                <w:szCs w:val="18"/>
              </w:rPr>
            </w:pPr>
            <w:r w:rsidRPr="00CB405D">
              <w:rPr>
                <w:rFonts w:asciiTheme="majorHAnsi" w:eastAsiaTheme="majorHAnsi" w:hAnsiTheme="majorHAnsi" w:hint="eastAsia"/>
                <w:b/>
                <w:sz w:val="18"/>
                <w:szCs w:val="18"/>
              </w:rPr>
              <w:t>항목</w:t>
            </w:r>
          </w:p>
        </w:tc>
        <w:tc>
          <w:tcPr>
            <w:tcW w:w="1511" w:type="dxa"/>
            <w:tcBorders>
              <w:left w:val="nil"/>
              <w:bottom w:val="double" w:sz="4" w:space="0" w:color="808080" w:themeColor="background1" w:themeShade="80"/>
            </w:tcBorders>
            <w:shd w:val="clear" w:color="auto" w:fill="F2F2F2" w:themeFill="background1" w:themeFillShade="F2"/>
            <w:vAlign w:val="center"/>
          </w:tcPr>
          <w:p w14:paraId="65478C03" w14:textId="77777777" w:rsidR="00805AB6" w:rsidRPr="00CB405D" w:rsidRDefault="00805AB6" w:rsidP="00C82826">
            <w:pPr>
              <w:jc w:val="center"/>
              <w:rPr>
                <w:rFonts w:asciiTheme="majorHAnsi" w:eastAsiaTheme="majorHAnsi" w:hAnsiTheme="majorHAnsi"/>
                <w:b/>
                <w:sz w:val="18"/>
                <w:szCs w:val="18"/>
              </w:rPr>
            </w:pPr>
            <w:r w:rsidRPr="00CB405D">
              <w:rPr>
                <w:rFonts w:asciiTheme="majorHAnsi" w:eastAsiaTheme="majorHAnsi" w:hAnsiTheme="majorHAnsi" w:hint="eastAsia"/>
                <w:b/>
                <w:sz w:val="18"/>
                <w:szCs w:val="18"/>
              </w:rPr>
              <w:t>내역</w:t>
            </w:r>
          </w:p>
        </w:tc>
        <w:tc>
          <w:tcPr>
            <w:tcW w:w="1511" w:type="dxa"/>
            <w:tcBorders>
              <w:left w:val="nil"/>
              <w:bottom w:val="double" w:sz="4" w:space="0" w:color="808080" w:themeColor="background1" w:themeShade="80"/>
            </w:tcBorders>
            <w:shd w:val="clear" w:color="auto" w:fill="F2F2F2" w:themeFill="background1" w:themeFillShade="F2"/>
            <w:vAlign w:val="center"/>
          </w:tcPr>
          <w:p w14:paraId="04D33931" w14:textId="77777777" w:rsidR="00805AB6" w:rsidRPr="00CB405D" w:rsidRDefault="00805AB6" w:rsidP="00C82826">
            <w:pPr>
              <w:jc w:val="center"/>
              <w:rPr>
                <w:rFonts w:asciiTheme="majorHAnsi" w:eastAsiaTheme="majorHAnsi" w:hAnsiTheme="majorHAnsi"/>
                <w:b/>
                <w:sz w:val="18"/>
                <w:szCs w:val="18"/>
              </w:rPr>
            </w:pPr>
            <w:r w:rsidRPr="00CB405D">
              <w:rPr>
                <w:rFonts w:asciiTheme="majorHAnsi" w:eastAsiaTheme="majorHAnsi" w:hAnsiTheme="majorHAnsi" w:hint="eastAsia"/>
                <w:b/>
                <w:sz w:val="18"/>
                <w:szCs w:val="18"/>
              </w:rPr>
              <w:t>단가</w:t>
            </w:r>
          </w:p>
        </w:tc>
        <w:tc>
          <w:tcPr>
            <w:tcW w:w="1511" w:type="dxa"/>
            <w:tcBorders>
              <w:left w:val="nil"/>
              <w:bottom w:val="double" w:sz="4" w:space="0" w:color="808080" w:themeColor="background1" w:themeShade="80"/>
            </w:tcBorders>
            <w:shd w:val="clear" w:color="auto" w:fill="F2F2F2" w:themeFill="background1" w:themeFillShade="F2"/>
            <w:vAlign w:val="center"/>
          </w:tcPr>
          <w:p w14:paraId="3645C812" w14:textId="77777777" w:rsidR="00805AB6" w:rsidRPr="00CB405D" w:rsidRDefault="00805AB6" w:rsidP="00C82826">
            <w:pPr>
              <w:jc w:val="center"/>
              <w:rPr>
                <w:rFonts w:asciiTheme="majorHAnsi" w:eastAsiaTheme="majorHAnsi" w:hAnsiTheme="majorHAnsi"/>
                <w:b/>
                <w:sz w:val="18"/>
                <w:szCs w:val="18"/>
              </w:rPr>
            </w:pPr>
            <w:r w:rsidRPr="00CB405D">
              <w:rPr>
                <w:rFonts w:asciiTheme="majorHAnsi" w:eastAsiaTheme="majorHAnsi" w:hAnsiTheme="majorHAnsi" w:hint="eastAsia"/>
                <w:b/>
                <w:sz w:val="18"/>
                <w:szCs w:val="18"/>
              </w:rPr>
              <w:t>수량</w:t>
            </w:r>
          </w:p>
        </w:tc>
        <w:tc>
          <w:tcPr>
            <w:tcW w:w="1512" w:type="dxa"/>
            <w:tcBorders>
              <w:left w:val="nil"/>
              <w:bottom w:val="double" w:sz="4" w:space="0" w:color="808080" w:themeColor="background1" w:themeShade="80"/>
            </w:tcBorders>
            <w:shd w:val="clear" w:color="auto" w:fill="F2F2F2" w:themeFill="background1" w:themeFillShade="F2"/>
            <w:vAlign w:val="center"/>
          </w:tcPr>
          <w:p w14:paraId="2E192804" w14:textId="77777777" w:rsidR="00805AB6" w:rsidRPr="00CB405D" w:rsidRDefault="00805AB6" w:rsidP="00C82826">
            <w:pPr>
              <w:jc w:val="center"/>
              <w:rPr>
                <w:rFonts w:asciiTheme="majorHAnsi" w:eastAsiaTheme="majorHAnsi" w:hAnsiTheme="majorHAnsi"/>
                <w:b/>
                <w:sz w:val="18"/>
                <w:szCs w:val="18"/>
              </w:rPr>
            </w:pPr>
            <w:r w:rsidRPr="00CB405D">
              <w:rPr>
                <w:rFonts w:asciiTheme="majorHAnsi" w:eastAsiaTheme="majorHAnsi" w:hAnsiTheme="majorHAnsi" w:hint="eastAsia"/>
                <w:b/>
                <w:sz w:val="18"/>
                <w:szCs w:val="18"/>
              </w:rPr>
              <w:t>단위</w:t>
            </w:r>
          </w:p>
        </w:tc>
        <w:tc>
          <w:tcPr>
            <w:tcW w:w="1512" w:type="dxa"/>
            <w:tcBorders>
              <w:left w:val="nil"/>
              <w:bottom w:val="double" w:sz="4" w:space="0" w:color="808080" w:themeColor="background1" w:themeShade="80"/>
              <w:right w:val="nil"/>
            </w:tcBorders>
            <w:shd w:val="clear" w:color="auto" w:fill="F2F2F2" w:themeFill="background1" w:themeFillShade="F2"/>
            <w:vAlign w:val="center"/>
          </w:tcPr>
          <w:p w14:paraId="1620F440" w14:textId="77777777" w:rsidR="00805AB6" w:rsidRPr="00CB405D" w:rsidRDefault="00805AB6" w:rsidP="00C82826">
            <w:pPr>
              <w:jc w:val="center"/>
              <w:rPr>
                <w:rFonts w:asciiTheme="majorHAnsi" w:eastAsiaTheme="majorHAnsi" w:hAnsiTheme="majorHAnsi"/>
                <w:b/>
                <w:sz w:val="18"/>
                <w:szCs w:val="18"/>
              </w:rPr>
            </w:pPr>
            <w:r w:rsidRPr="00CB405D">
              <w:rPr>
                <w:rFonts w:asciiTheme="majorHAnsi" w:eastAsiaTheme="majorHAnsi" w:hAnsiTheme="majorHAnsi" w:hint="eastAsia"/>
                <w:b/>
                <w:sz w:val="18"/>
                <w:szCs w:val="18"/>
              </w:rPr>
              <w:t>합계</w:t>
            </w:r>
          </w:p>
        </w:tc>
      </w:tr>
      <w:tr w:rsidR="00805AB6" w:rsidRPr="008B7E56" w14:paraId="301305CD" w14:textId="77777777" w:rsidTr="00C82826">
        <w:trPr>
          <w:trHeight w:val="574"/>
        </w:trPr>
        <w:tc>
          <w:tcPr>
            <w:tcW w:w="3026" w:type="dxa"/>
            <w:tcBorders>
              <w:top w:val="double" w:sz="4" w:space="0" w:color="808080" w:themeColor="background1" w:themeShade="80"/>
              <w:left w:val="nil"/>
            </w:tcBorders>
            <w:shd w:val="clear" w:color="auto" w:fill="FFFFFF" w:themeFill="background1"/>
            <w:vAlign w:val="center"/>
          </w:tcPr>
          <w:p w14:paraId="055A580B" w14:textId="77777777" w:rsidR="00805AB6" w:rsidRPr="008B7E56" w:rsidRDefault="00805AB6" w:rsidP="00C82826">
            <w:pPr>
              <w:jc w:val="center"/>
              <w:rPr>
                <w:rFonts w:asciiTheme="majorHAnsi" w:eastAsiaTheme="majorHAnsi" w:hAnsiTheme="majorHAnsi"/>
                <w:sz w:val="18"/>
                <w:szCs w:val="18"/>
              </w:rPr>
            </w:pPr>
            <w:r w:rsidRPr="008B7E56">
              <w:rPr>
                <w:rFonts w:asciiTheme="majorHAnsi" w:eastAsiaTheme="majorHAnsi" w:hAnsiTheme="majorHAnsi" w:hint="eastAsia"/>
                <w:sz w:val="18"/>
                <w:szCs w:val="18"/>
              </w:rPr>
              <w:t>인건비</w:t>
            </w:r>
            <w:r w:rsidRPr="008B7E56">
              <w:rPr>
                <w:rFonts w:asciiTheme="majorHAnsi" w:eastAsiaTheme="majorHAnsi" w:hAnsiTheme="majorHAnsi"/>
                <w:sz w:val="18"/>
                <w:szCs w:val="18"/>
              </w:rPr>
              <w:t>(</w:t>
            </w:r>
            <w:r>
              <w:rPr>
                <w:rFonts w:asciiTheme="majorHAnsi" w:eastAsiaTheme="majorHAnsi" w:hAnsiTheme="majorHAnsi"/>
                <w:sz w:val="18"/>
                <w:szCs w:val="18"/>
              </w:rPr>
              <w:t>3</w:t>
            </w:r>
            <w:r w:rsidRPr="008B7E56">
              <w:rPr>
                <w:rFonts w:asciiTheme="majorHAnsi" w:eastAsiaTheme="majorHAnsi" w:hAnsiTheme="majorHAnsi"/>
                <w:sz w:val="18"/>
                <w:szCs w:val="18"/>
              </w:rPr>
              <w:t>0%)</w:t>
            </w:r>
          </w:p>
        </w:tc>
        <w:tc>
          <w:tcPr>
            <w:tcW w:w="1511" w:type="dxa"/>
            <w:tcBorders>
              <w:top w:val="double" w:sz="4" w:space="0" w:color="808080" w:themeColor="background1" w:themeShade="80"/>
              <w:left w:val="nil"/>
            </w:tcBorders>
            <w:shd w:val="clear" w:color="auto" w:fill="FFFFFF" w:themeFill="background1"/>
            <w:vAlign w:val="center"/>
          </w:tcPr>
          <w:p w14:paraId="75F04901" w14:textId="77777777" w:rsidR="00805AB6" w:rsidRPr="008B7E56" w:rsidRDefault="00805AB6" w:rsidP="00C82826">
            <w:pPr>
              <w:jc w:val="center"/>
              <w:rPr>
                <w:rFonts w:asciiTheme="majorHAnsi" w:eastAsiaTheme="majorHAnsi" w:hAnsiTheme="majorHAnsi"/>
                <w:b/>
                <w:sz w:val="18"/>
                <w:szCs w:val="18"/>
              </w:rPr>
            </w:pPr>
            <w:r>
              <w:rPr>
                <w:rFonts w:asciiTheme="majorHAnsi" w:eastAsiaTheme="majorHAnsi" w:hAnsiTheme="majorHAnsi" w:hint="eastAsia"/>
                <w:b/>
                <w:sz w:val="18"/>
                <w:szCs w:val="18"/>
              </w:rPr>
              <w:t>자료수집연구원</w:t>
            </w:r>
          </w:p>
        </w:tc>
        <w:tc>
          <w:tcPr>
            <w:tcW w:w="1511" w:type="dxa"/>
            <w:tcBorders>
              <w:top w:val="double" w:sz="4" w:space="0" w:color="808080" w:themeColor="background1" w:themeShade="80"/>
              <w:left w:val="nil"/>
            </w:tcBorders>
            <w:shd w:val="clear" w:color="auto" w:fill="FFFFFF" w:themeFill="background1"/>
            <w:vAlign w:val="center"/>
          </w:tcPr>
          <w:p w14:paraId="1E2D8F3F" w14:textId="77777777" w:rsidR="00805AB6" w:rsidRPr="008B7E56" w:rsidRDefault="00805AB6" w:rsidP="00C82826">
            <w:pPr>
              <w:jc w:val="center"/>
              <w:rPr>
                <w:rFonts w:asciiTheme="majorHAnsi" w:eastAsiaTheme="majorHAnsi" w:hAnsiTheme="majorHAnsi"/>
                <w:b/>
                <w:sz w:val="18"/>
                <w:szCs w:val="18"/>
              </w:rPr>
            </w:pPr>
            <w:r>
              <w:rPr>
                <w:rFonts w:asciiTheme="majorHAnsi" w:eastAsiaTheme="majorHAnsi" w:hAnsiTheme="majorHAnsi"/>
                <w:b/>
                <w:sz w:val="18"/>
                <w:szCs w:val="18"/>
              </w:rPr>
              <w:t>1,000.000</w:t>
            </w:r>
          </w:p>
        </w:tc>
        <w:tc>
          <w:tcPr>
            <w:tcW w:w="1511" w:type="dxa"/>
            <w:tcBorders>
              <w:top w:val="double" w:sz="4" w:space="0" w:color="808080" w:themeColor="background1" w:themeShade="80"/>
              <w:left w:val="nil"/>
            </w:tcBorders>
            <w:shd w:val="clear" w:color="auto" w:fill="FFFFFF" w:themeFill="background1"/>
            <w:vAlign w:val="center"/>
          </w:tcPr>
          <w:p w14:paraId="54DD1C4F" w14:textId="77777777" w:rsidR="00805AB6" w:rsidRPr="008B7E56" w:rsidRDefault="00805AB6" w:rsidP="00C82826">
            <w:pPr>
              <w:jc w:val="center"/>
              <w:rPr>
                <w:rFonts w:asciiTheme="majorHAnsi" w:eastAsiaTheme="majorHAnsi" w:hAnsiTheme="majorHAnsi"/>
                <w:b/>
                <w:sz w:val="18"/>
                <w:szCs w:val="18"/>
              </w:rPr>
            </w:pPr>
            <w:r>
              <w:rPr>
                <w:rFonts w:asciiTheme="majorHAnsi" w:eastAsiaTheme="majorHAnsi" w:hAnsiTheme="majorHAnsi" w:hint="eastAsia"/>
                <w:b/>
                <w:sz w:val="18"/>
                <w:szCs w:val="18"/>
              </w:rPr>
              <w:t>3</w:t>
            </w:r>
          </w:p>
        </w:tc>
        <w:tc>
          <w:tcPr>
            <w:tcW w:w="1512" w:type="dxa"/>
            <w:tcBorders>
              <w:top w:val="double" w:sz="4" w:space="0" w:color="808080" w:themeColor="background1" w:themeShade="80"/>
              <w:left w:val="nil"/>
            </w:tcBorders>
            <w:shd w:val="clear" w:color="auto" w:fill="FFFFFF" w:themeFill="background1"/>
            <w:vAlign w:val="center"/>
          </w:tcPr>
          <w:p w14:paraId="4193D3EC" w14:textId="77777777" w:rsidR="00805AB6" w:rsidRPr="008B7E56" w:rsidRDefault="00805AB6" w:rsidP="00C82826">
            <w:pPr>
              <w:jc w:val="center"/>
              <w:rPr>
                <w:rFonts w:asciiTheme="majorHAnsi" w:eastAsiaTheme="majorHAnsi" w:hAnsiTheme="majorHAnsi"/>
                <w:b/>
                <w:sz w:val="18"/>
                <w:szCs w:val="18"/>
              </w:rPr>
            </w:pPr>
            <w:r>
              <w:rPr>
                <w:rFonts w:asciiTheme="majorHAnsi" w:eastAsiaTheme="majorHAnsi" w:hAnsiTheme="majorHAnsi"/>
                <w:b/>
                <w:sz w:val="18"/>
                <w:szCs w:val="18"/>
              </w:rPr>
              <w:t>3,000,000</w:t>
            </w:r>
          </w:p>
        </w:tc>
        <w:tc>
          <w:tcPr>
            <w:tcW w:w="1512" w:type="dxa"/>
            <w:tcBorders>
              <w:top w:val="double" w:sz="4" w:space="0" w:color="808080" w:themeColor="background1" w:themeShade="80"/>
              <w:left w:val="nil"/>
              <w:right w:val="nil"/>
            </w:tcBorders>
            <w:shd w:val="clear" w:color="auto" w:fill="FFFFFF" w:themeFill="background1"/>
            <w:vAlign w:val="center"/>
          </w:tcPr>
          <w:p w14:paraId="5F35DAAD" w14:textId="77777777" w:rsidR="00805AB6" w:rsidRPr="008B7E56" w:rsidRDefault="00805AB6" w:rsidP="00C82826">
            <w:pPr>
              <w:jc w:val="center"/>
              <w:rPr>
                <w:rFonts w:asciiTheme="majorHAnsi" w:eastAsiaTheme="majorHAnsi" w:hAnsiTheme="majorHAnsi"/>
                <w:b/>
                <w:sz w:val="18"/>
                <w:szCs w:val="18"/>
              </w:rPr>
            </w:pPr>
            <w:r>
              <w:rPr>
                <w:rFonts w:asciiTheme="majorHAnsi" w:eastAsiaTheme="majorHAnsi" w:hAnsiTheme="majorHAnsi"/>
                <w:b/>
                <w:sz w:val="18"/>
                <w:szCs w:val="18"/>
              </w:rPr>
              <w:t>3,000,000</w:t>
            </w:r>
          </w:p>
        </w:tc>
      </w:tr>
      <w:tr w:rsidR="00805AB6" w:rsidRPr="008B7E56" w14:paraId="01462956" w14:textId="77777777" w:rsidTr="00C82826">
        <w:trPr>
          <w:trHeight w:val="574"/>
        </w:trPr>
        <w:tc>
          <w:tcPr>
            <w:tcW w:w="3026" w:type="dxa"/>
            <w:tcBorders>
              <w:left w:val="nil"/>
            </w:tcBorders>
            <w:shd w:val="clear" w:color="auto" w:fill="FFFFFF" w:themeFill="background1"/>
            <w:vAlign w:val="center"/>
          </w:tcPr>
          <w:p w14:paraId="64D252FA" w14:textId="77777777" w:rsidR="00805AB6" w:rsidRPr="008B7E56" w:rsidRDefault="00805AB6" w:rsidP="00C82826">
            <w:pPr>
              <w:jc w:val="center"/>
              <w:rPr>
                <w:rFonts w:asciiTheme="majorHAnsi" w:eastAsiaTheme="majorHAnsi" w:hAnsiTheme="majorHAnsi"/>
                <w:sz w:val="18"/>
                <w:szCs w:val="18"/>
              </w:rPr>
            </w:pPr>
            <w:r w:rsidRPr="008B7E56">
              <w:rPr>
                <w:rFonts w:asciiTheme="majorHAnsi" w:eastAsiaTheme="majorHAnsi" w:hAnsiTheme="majorHAnsi" w:hint="eastAsia"/>
                <w:sz w:val="18"/>
                <w:szCs w:val="18"/>
              </w:rPr>
              <w:t>재료비</w:t>
            </w:r>
            <w:r w:rsidRPr="008B7E56">
              <w:rPr>
                <w:rFonts w:asciiTheme="majorHAnsi" w:eastAsiaTheme="majorHAnsi" w:hAnsiTheme="majorHAnsi"/>
                <w:sz w:val="18"/>
                <w:szCs w:val="18"/>
              </w:rPr>
              <w:t>(</w:t>
            </w:r>
            <w:r>
              <w:rPr>
                <w:rFonts w:asciiTheme="majorHAnsi" w:eastAsiaTheme="majorHAnsi" w:hAnsiTheme="majorHAnsi"/>
                <w:sz w:val="18"/>
                <w:szCs w:val="18"/>
              </w:rPr>
              <w:t>3</w:t>
            </w:r>
            <w:r w:rsidRPr="008B7E56">
              <w:rPr>
                <w:rFonts w:asciiTheme="majorHAnsi" w:eastAsiaTheme="majorHAnsi" w:hAnsiTheme="majorHAnsi"/>
                <w:sz w:val="18"/>
                <w:szCs w:val="18"/>
              </w:rPr>
              <w:t>5%)</w:t>
            </w:r>
          </w:p>
        </w:tc>
        <w:tc>
          <w:tcPr>
            <w:tcW w:w="1511" w:type="dxa"/>
            <w:tcBorders>
              <w:left w:val="nil"/>
            </w:tcBorders>
            <w:shd w:val="clear" w:color="auto" w:fill="FFFFFF" w:themeFill="background1"/>
            <w:vAlign w:val="center"/>
          </w:tcPr>
          <w:p w14:paraId="73C621ED" w14:textId="77777777" w:rsidR="00805AB6" w:rsidRPr="008B7E56" w:rsidRDefault="00805AB6" w:rsidP="00C82826">
            <w:pPr>
              <w:jc w:val="center"/>
              <w:rPr>
                <w:rFonts w:asciiTheme="majorHAnsi" w:eastAsiaTheme="majorHAnsi" w:hAnsiTheme="majorHAnsi"/>
                <w:b/>
                <w:sz w:val="18"/>
                <w:szCs w:val="18"/>
              </w:rPr>
            </w:pPr>
            <w:r>
              <w:rPr>
                <w:rFonts w:asciiTheme="majorHAnsi" w:eastAsiaTheme="majorHAnsi" w:hAnsiTheme="majorHAnsi" w:hint="eastAsia"/>
                <w:b/>
                <w:sz w:val="18"/>
                <w:szCs w:val="18"/>
              </w:rPr>
              <w:t>인쇄비,</w:t>
            </w:r>
            <w:r>
              <w:rPr>
                <w:rFonts w:asciiTheme="majorHAnsi" w:eastAsiaTheme="majorHAnsi" w:hAnsiTheme="majorHAnsi"/>
                <w:b/>
                <w:sz w:val="18"/>
                <w:szCs w:val="18"/>
              </w:rPr>
              <w:t xml:space="preserve"> </w:t>
            </w:r>
            <w:r>
              <w:rPr>
                <w:rFonts w:asciiTheme="majorHAnsi" w:eastAsiaTheme="majorHAnsi" w:hAnsiTheme="majorHAnsi" w:hint="eastAsia"/>
                <w:b/>
                <w:sz w:val="18"/>
                <w:szCs w:val="18"/>
              </w:rPr>
              <w:t>복사비,</w:t>
            </w:r>
            <w:r>
              <w:rPr>
                <w:rFonts w:asciiTheme="majorHAnsi" w:eastAsiaTheme="majorHAnsi" w:hAnsiTheme="majorHAnsi"/>
                <w:b/>
                <w:sz w:val="18"/>
                <w:szCs w:val="18"/>
              </w:rPr>
              <w:t xml:space="preserve"> </w:t>
            </w:r>
            <w:r>
              <w:rPr>
                <w:rFonts w:asciiTheme="majorHAnsi" w:eastAsiaTheme="majorHAnsi" w:hAnsiTheme="majorHAnsi" w:hint="eastAsia"/>
                <w:b/>
                <w:sz w:val="18"/>
                <w:szCs w:val="18"/>
              </w:rPr>
              <w:t>제본비 등</w:t>
            </w:r>
          </w:p>
        </w:tc>
        <w:tc>
          <w:tcPr>
            <w:tcW w:w="1511" w:type="dxa"/>
            <w:tcBorders>
              <w:left w:val="nil"/>
            </w:tcBorders>
            <w:shd w:val="clear" w:color="auto" w:fill="FFFFFF" w:themeFill="background1"/>
            <w:vAlign w:val="center"/>
          </w:tcPr>
          <w:p w14:paraId="13106A86" w14:textId="77777777" w:rsidR="00805AB6" w:rsidRPr="008B7E56" w:rsidRDefault="00805AB6" w:rsidP="00C82826">
            <w:pPr>
              <w:jc w:val="center"/>
              <w:rPr>
                <w:rFonts w:asciiTheme="majorHAnsi" w:eastAsiaTheme="majorHAnsi" w:hAnsiTheme="majorHAnsi"/>
                <w:b/>
                <w:sz w:val="18"/>
                <w:szCs w:val="18"/>
              </w:rPr>
            </w:pPr>
            <w:r>
              <w:rPr>
                <w:rFonts w:asciiTheme="majorHAnsi" w:eastAsiaTheme="majorHAnsi" w:hAnsiTheme="majorHAnsi"/>
                <w:b/>
                <w:sz w:val="18"/>
                <w:szCs w:val="18"/>
              </w:rPr>
              <w:t>350,000</w:t>
            </w:r>
          </w:p>
        </w:tc>
        <w:tc>
          <w:tcPr>
            <w:tcW w:w="1511" w:type="dxa"/>
            <w:tcBorders>
              <w:left w:val="nil"/>
            </w:tcBorders>
            <w:shd w:val="clear" w:color="auto" w:fill="FFFFFF" w:themeFill="background1"/>
            <w:vAlign w:val="center"/>
          </w:tcPr>
          <w:p w14:paraId="77D36008" w14:textId="77777777" w:rsidR="00805AB6" w:rsidRPr="008B7E56" w:rsidRDefault="00805AB6" w:rsidP="00C82826">
            <w:pPr>
              <w:jc w:val="center"/>
              <w:rPr>
                <w:rFonts w:asciiTheme="majorHAnsi" w:eastAsiaTheme="majorHAnsi" w:hAnsiTheme="majorHAnsi"/>
                <w:b/>
                <w:sz w:val="18"/>
                <w:szCs w:val="18"/>
              </w:rPr>
            </w:pPr>
            <w:r>
              <w:rPr>
                <w:rFonts w:asciiTheme="majorHAnsi" w:eastAsiaTheme="majorHAnsi" w:hAnsiTheme="majorHAnsi" w:hint="eastAsia"/>
                <w:b/>
                <w:sz w:val="18"/>
                <w:szCs w:val="18"/>
              </w:rPr>
              <w:t>1</w:t>
            </w:r>
            <w:r>
              <w:rPr>
                <w:rFonts w:asciiTheme="majorHAnsi" w:eastAsiaTheme="majorHAnsi" w:hAnsiTheme="majorHAnsi"/>
                <w:b/>
                <w:sz w:val="18"/>
                <w:szCs w:val="18"/>
              </w:rPr>
              <w:t>0</w:t>
            </w:r>
          </w:p>
        </w:tc>
        <w:tc>
          <w:tcPr>
            <w:tcW w:w="1512" w:type="dxa"/>
            <w:tcBorders>
              <w:left w:val="nil"/>
            </w:tcBorders>
            <w:shd w:val="clear" w:color="auto" w:fill="FFFFFF" w:themeFill="background1"/>
            <w:vAlign w:val="center"/>
          </w:tcPr>
          <w:p w14:paraId="03180C72" w14:textId="77777777" w:rsidR="00805AB6" w:rsidRPr="008B7E56" w:rsidRDefault="00805AB6" w:rsidP="00C82826">
            <w:pPr>
              <w:jc w:val="center"/>
              <w:rPr>
                <w:rFonts w:asciiTheme="majorHAnsi" w:eastAsiaTheme="majorHAnsi" w:hAnsiTheme="majorHAnsi"/>
                <w:b/>
                <w:sz w:val="18"/>
                <w:szCs w:val="18"/>
              </w:rPr>
            </w:pPr>
            <w:r>
              <w:rPr>
                <w:rFonts w:asciiTheme="majorHAnsi" w:eastAsiaTheme="majorHAnsi" w:hAnsiTheme="majorHAnsi"/>
                <w:b/>
                <w:sz w:val="18"/>
                <w:szCs w:val="18"/>
              </w:rPr>
              <w:t>3,500,000</w:t>
            </w:r>
          </w:p>
        </w:tc>
        <w:tc>
          <w:tcPr>
            <w:tcW w:w="1512" w:type="dxa"/>
            <w:tcBorders>
              <w:left w:val="nil"/>
              <w:right w:val="nil"/>
            </w:tcBorders>
            <w:shd w:val="clear" w:color="auto" w:fill="FFFFFF" w:themeFill="background1"/>
            <w:vAlign w:val="center"/>
          </w:tcPr>
          <w:p w14:paraId="4CA21681" w14:textId="77777777" w:rsidR="00805AB6" w:rsidRPr="008B7E56" w:rsidRDefault="00805AB6" w:rsidP="00C82826">
            <w:pPr>
              <w:jc w:val="center"/>
              <w:rPr>
                <w:rFonts w:asciiTheme="majorHAnsi" w:eastAsiaTheme="majorHAnsi" w:hAnsiTheme="majorHAnsi"/>
                <w:b/>
                <w:sz w:val="18"/>
                <w:szCs w:val="18"/>
              </w:rPr>
            </w:pPr>
            <w:r>
              <w:rPr>
                <w:rFonts w:asciiTheme="majorHAnsi" w:eastAsiaTheme="majorHAnsi" w:hAnsiTheme="majorHAnsi"/>
                <w:b/>
                <w:sz w:val="18"/>
                <w:szCs w:val="18"/>
              </w:rPr>
              <w:t>3,500,000</w:t>
            </w:r>
          </w:p>
        </w:tc>
      </w:tr>
      <w:tr w:rsidR="00805AB6" w:rsidRPr="008B7E56" w14:paraId="5C4DB6E9" w14:textId="77777777" w:rsidTr="00C82826">
        <w:trPr>
          <w:trHeight w:val="574"/>
        </w:trPr>
        <w:tc>
          <w:tcPr>
            <w:tcW w:w="3026" w:type="dxa"/>
            <w:tcBorders>
              <w:left w:val="nil"/>
            </w:tcBorders>
            <w:shd w:val="clear" w:color="auto" w:fill="FFFFFF" w:themeFill="background1"/>
            <w:vAlign w:val="center"/>
          </w:tcPr>
          <w:p w14:paraId="7BAC83E2" w14:textId="77777777" w:rsidR="00805AB6" w:rsidRPr="008B7E56" w:rsidRDefault="00805AB6" w:rsidP="00C82826">
            <w:pPr>
              <w:jc w:val="center"/>
              <w:rPr>
                <w:rFonts w:asciiTheme="majorHAnsi" w:eastAsiaTheme="majorHAnsi" w:hAnsiTheme="majorHAnsi"/>
                <w:sz w:val="18"/>
                <w:szCs w:val="18"/>
              </w:rPr>
            </w:pPr>
            <w:r w:rsidRPr="008B7E56">
              <w:rPr>
                <w:rFonts w:asciiTheme="majorHAnsi" w:eastAsiaTheme="majorHAnsi" w:hAnsiTheme="majorHAnsi" w:hint="eastAsia"/>
                <w:sz w:val="18"/>
                <w:szCs w:val="18"/>
              </w:rPr>
              <w:t>연구활동잡비</w:t>
            </w:r>
            <w:r w:rsidRPr="008B7E56">
              <w:rPr>
                <w:rFonts w:asciiTheme="majorHAnsi" w:eastAsiaTheme="majorHAnsi" w:hAnsiTheme="majorHAnsi"/>
                <w:sz w:val="18"/>
                <w:szCs w:val="18"/>
              </w:rPr>
              <w:t>(15%)</w:t>
            </w:r>
          </w:p>
        </w:tc>
        <w:tc>
          <w:tcPr>
            <w:tcW w:w="1511" w:type="dxa"/>
            <w:tcBorders>
              <w:left w:val="nil"/>
            </w:tcBorders>
            <w:shd w:val="clear" w:color="auto" w:fill="FFFFFF" w:themeFill="background1"/>
            <w:vAlign w:val="center"/>
          </w:tcPr>
          <w:p w14:paraId="244C656C" w14:textId="77777777" w:rsidR="00805AB6" w:rsidRDefault="00805AB6" w:rsidP="00C82826">
            <w:pPr>
              <w:jc w:val="center"/>
              <w:rPr>
                <w:rFonts w:asciiTheme="majorHAnsi" w:eastAsiaTheme="majorHAnsi" w:hAnsiTheme="majorHAnsi"/>
                <w:b/>
                <w:sz w:val="18"/>
                <w:szCs w:val="18"/>
              </w:rPr>
            </w:pPr>
            <w:r>
              <w:rPr>
                <w:rFonts w:asciiTheme="majorHAnsi" w:eastAsiaTheme="majorHAnsi" w:hAnsiTheme="majorHAnsi" w:hint="eastAsia"/>
                <w:b/>
                <w:sz w:val="18"/>
                <w:szCs w:val="18"/>
              </w:rPr>
              <w:t>논문게제료,</w:t>
            </w:r>
            <w:r>
              <w:rPr>
                <w:rFonts w:asciiTheme="majorHAnsi" w:eastAsiaTheme="majorHAnsi" w:hAnsiTheme="majorHAnsi"/>
                <w:b/>
                <w:sz w:val="18"/>
                <w:szCs w:val="18"/>
              </w:rPr>
              <w:t xml:space="preserve"> </w:t>
            </w:r>
          </w:p>
          <w:p w14:paraId="21DBAA0A" w14:textId="77777777" w:rsidR="00805AB6" w:rsidRPr="008B7E56" w:rsidRDefault="00805AB6" w:rsidP="00C82826">
            <w:pPr>
              <w:jc w:val="center"/>
              <w:rPr>
                <w:rFonts w:asciiTheme="majorHAnsi" w:eastAsiaTheme="majorHAnsi" w:hAnsiTheme="majorHAnsi"/>
                <w:b/>
                <w:sz w:val="18"/>
                <w:szCs w:val="18"/>
              </w:rPr>
            </w:pPr>
            <w:r>
              <w:rPr>
                <w:rFonts w:asciiTheme="majorHAnsi" w:eastAsiaTheme="majorHAnsi" w:hAnsiTheme="majorHAnsi" w:hint="eastAsia"/>
                <w:b/>
                <w:sz w:val="18"/>
                <w:szCs w:val="18"/>
              </w:rPr>
              <w:t>논문교정료 등</w:t>
            </w:r>
          </w:p>
        </w:tc>
        <w:tc>
          <w:tcPr>
            <w:tcW w:w="1511" w:type="dxa"/>
            <w:tcBorders>
              <w:left w:val="nil"/>
            </w:tcBorders>
            <w:shd w:val="clear" w:color="auto" w:fill="FFFFFF" w:themeFill="background1"/>
            <w:vAlign w:val="center"/>
          </w:tcPr>
          <w:p w14:paraId="03171841" w14:textId="77777777" w:rsidR="00805AB6" w:rsidRPr="008B7E56" w:rsidRDefault="00805AB6" w:rsidP="00C82826">
            <w:pPr>
              <w:jc w:val="center"/>
              <w:rPr>
                <w:rFonts w:asciiTheme="majorHAnsi" w:eastAsiaTheme="majorHAnsi" w:hAnsiTheme="majorHAnsi"/>
                <w:b/>
                <w:sz w:val="18"/>
                <w:szCs w:val="18"/>
              </w:rPr>
            </w:pPr>
            <w:r>
              <w:rPr>
                <w:rFonts w:asciiTheme="majorHAnsi" w:eastAsiaTheme="majorHAnsi" w:hAnsiTheme="majorHAnsi"/>
                <w:b/>
                <w:sz w:val="18"/>
                <w:szCs w:val="18"/>
              </w:rPr>
              <w:t>500,000</w:t>
            </w:r>
          </w:p>
        </w:tc>
        <w:tc>
          <w:tcPr>
            <w:tcW w:w="1511" w:type="dxa"/>
            <w:tcBorders>
              <w:left w:val="nil"/>
            </w:tcBorders>
            <w:shd w:val="clear" w:color="auto" w:fill="FFFFFF" w:themeFill="background1"/>
            <w:vAlign w:val="center"/>
          </w:tcPr>
          <w:p w14:paraId="280A2831" w14:textId="77777777" w:rsidR="00805AB6" w:rsidRPr="008B7E56" w:rsidRDefault="00805AB6" w:rsidP="00C82826">
            <w:pPr>
              <w:jc w:val="center"/>
              <w:rPr>
                <w:rFonts w:asciiTheme="majorHAnsi" w:eastAsiaTheme="majorHAnsi" w:hAnsiTheme="majorHAnsi"/>
                <w:b/>
                <w:sz w:val="18"/>
                <w:szCs w:val="18"/>
              </w:rPr>
            </w:pPr>
            <w:r>
              <w:rPr>
                <w:rFonts w:asciiTheme="majorHAnsi" w:eastAsiaTheme="majorHAnsi" w:hAnsiTheme="majorHAnsi" w:hint="eastAsia"/>
                <w:b/>
                <w:sz w:val="18"/>
                <w:szCs w:val="18"/>
              </w:rPr>
              <w:t>3</w:t>
            </w:r>
          </w:p>
        </w:tc>
        <w:tc>
          <w:tcPr>
            <w:tcW w:w="1512" w:type="dxa"/>
            <w:tcBorders>
              <w:left w:val="nil"/>
            </w:tcBorders>
            <w:shd w:val="clear" w:color="auto" w:fill="FFFFFF" w:themeFill="background1"/>
            <w:vAlign w:val="center"/>
          </w:tcPr>
          <w:p w14:paraId="28B4AA95" w14:textId="77777777" w:rsidR="00805AB6" w:rsidRPr="008B7E56" w:rsidRDefault="00805AB6" w:rsidP="00C82826">
            <w:pPr>
              <w:jc w:val="center"/>
              <w:rPr>
                <w:rFonts w:asciiTheme="majorHAnsi" w:eastAsiaTheme="majorHAnsi" w:hAnsiTheme="majorHAnsi"/>
                <w:b/>
                <w:sz w:val="18"/>
                <w:szCs w:val="18"/>
              </w:rPr>
            </w:pPr>
            <w:r>
              <w:rPr>
                <w:rFonts w:asciiTheme="majorHAnsi" w:eastAsiaTheme="majorHAnsi" w:hAnsiTheme="majorHAnsi" w:hint="eastAsia"/>
                <w:b/>
                <w:sz w:val="18"/>
                <w:szCs w:val="18"/>
              </w:rPr>
              <w:t>1</w:t>
            </w:r>
            <w:r>
              <w:rPr>
                <w:rFonts w:asciiTheme="majorHAnsi" w:eastAsiaTheme="majorHAnsi" w:hAnsiTheme="majorHAnsi"/>
                <w:b/>
                <w:sz w:val="18"/>
                <w:szCs w:val="18"/>
              </w:rPr>
              <w:t>,500,000</w:t>
            </w:r>
          </w:p>
        </w:tc>
        <w:tc>
          <w:tcPr>
            <w:tcW w:w="1512" w:type="dxa"/>
            <w:tcBorders>
              <w:left w:val="nil"/>
              <w:right w:val="nil"/>
            </w:tcBorders>
            <w:shd w:val="clear" w:color="auto" w:fill="FFFFFF" w:themeFill="background1"/>
            <w:vAlign w:val="center"/>
          </w:tcPr>
          <w:p w14:paraId="3600EB40" w14:textId="77777777" w:rsidR="00805AB6" w:rsidRPr="008B7E56" w:rsidRDefault="00805AB6" w:rsidP="00C82826">
            <w:pPr>
              <w:jc w:val="center"/>
              <w:rPr>
                <w:rFonts w:asciiTheme="majorHAnsi" w:eastAsiaTheme="majorHAnsi" w:hAnsiTheme="majorHAnsi"/>
                <w:b/>
                <w:sz w:val="18"/>
                <w:szCs w:val="18"/>
              </w:rPr>
            </w:pPr>
            <w:r>
              <w:rPr>
                <w:rFonts w:asciiTheme="majorHAnsi" w:eastAsiaTheme="majorHAnsi" w:hAnsiTheme="majorHAnsi" w:hint="eastAsia"/>
                <w:b/>
                <w:sz w:val="18"/>
                <w:szCs w:val="18"/>
              </w:rPr>
              <w:t>1</w:t>
            </w:r>
            <w:r>
              <w:rPr>
                <w:rFonts w:asciiTheme="majorHAnsi" w:eastAsiaTheme="majorHAnsi" w:hAnsiTheme="majorHAnsi"/>
                <w:b/>
                <w:sz w:val="18"/>
                <w:szCs w:val="18"/>
              </w:rPr>
              <w:t>,500,000</w:t>
            </w:r>
          </w:p>
        </w:tc>
      </w:tr>
      <w:tr w:rsidR="00805AB6" w:rsidRPr="008B7E56" w14:paraId="25766222" w14:textId="77777777" w:rsidTr="00C82826">
        <w:trPr>
          <w:trHeight w:val="574"/>
        </w:trPr>
        <w:tc>
          <w:tcPr>
            <w:tcW w:w="3026" w:type="dxa"/>
            <w:tcBorders>
              <w:left w:val="nil"/>
            </w:tcBorders>
            <w:shd w:val="clear" w:color="auto" w:fill="FFFFFF" w:themeFill="background1"/>
            <w:vAlign w:val="center"/>
          </w:tcPr>
          <w:p w14:paraId="2C6EFF7B" w14:textId="77777777" w:rsidR="00805AB6" w:rsidRPr="008B7E56" w:rsidRDefault="00805AB6" w:rsidP="00C82826">
            <w:pPr>
              <w:jc w:val="center"/>
              <w:rPr>
                <w:rFonts w:asciiTheme="majorHAnsi" w:eastAsiaTheme="majorHAnsi" w:hAnsiTheme="majorHAnsi"/>
                <w:sz w:val="18"/>
                <w:szCs w:val="18"/>
              </w:rPr>
            </w:pPr>
            <w:r w:rsidRPr="008B7E56">
              <w:rPr>
                <w:rFonts w:asciiTheme="majorHAnsi" w:eastAsiaTheme="majorHAnsi" w:hAnsiTheme="majorHAnsi" w:hint="eastAsia"/>
                <w:sz w:val="18"/>
                <w:szCs w:val="18"/>
              </w:rPr>
              <w:t>여비</w:t>
            </w:r>
          </w:p>
        </w:tc>
        <w:tc>
          <w:tcPr>
            <w:tcW w:w="1511" w:type="dxa"/>
            <w:tcBorders>
              <w:left w:val="nil"/>
            </w:tcBorders>
            <w:shd w:val="clear" w:color="auto" w:fill="FFFFFF" w:themeFill="background1"/>
            <w:vAlign w:val="center"/>
          </w:tcPr>
          <w:p w14:paraId="394BEEAC" w14:textId="77777777" w:rsidR="00805AB6" w:rsidRPr="008B7E56" w:rsidRDefault="00805AB6" w:rsidP="00C82826">
            <w:pPr>
              <w:jc w:val="center"/>
              <w:rPr>
                <w:rFonts w:asciiTheme="majorHAnsi" w:eastAsiaTheme="majorHAnsi" w:hAnsiTheme="majorHAnsi"/>
                <w:b/>
                <w:sz w:val="18"/>
                <w:szCs w:val="18"/>
              </w:rPr>
            </w:pPr>
            <w:r>
              <w:rPr>
                <w:rFonts w:asciiTheme="majorHAnsi" w:eastAsiaTheme="majorHAnsi" w:hAnsiTheme="majorHAnsi" w:hint="eastAsia"/>
                <w:b/>
                <w:sz w:val="18"/>
                <w:szCs w:val="18"/>
              </w:rPr>
              <w:t>학회 등록비</w:t>
            </w:r>
          </w:p>
        </w:tc>
        <w:tc>
          <w:tcPr>
            <w:tcW w:w="1511" w:type="dxa"/>
            <w:tcBorders>
              <w:left w:val="nil"/>
            </w:tcBorders>
            <w:shd w:val="clear" w:color="auto" w:fill="FFFFFF" w:themeFill="background1"/>
            <w:vAlign w:val="center"/>
          </w:tcPr>
          <w:p w14:paraId="310FFFEC" w14:textId="77777777" w:rsidR="00805AB6" w:rsidRPr="008B7E56" w:rsidRDefault="00805AB6" w:rsidP="00C82826">
            <w:pPr>
              <w:jc w:val="center"/>
              <w:rPr>
                <w:rFonts w:asciiTheme="majorHAnsi" w:eastAsiaTheme="majorHAnsi" w:hAnsiTheme="majorHAnsi"/>
                <w:b/>
                <w:sz w:val="18"/>
                <w:szCs w:val="18"/>
              </w:rPr>
            </w:pPr>
            <w:r>
              <w:rPr>
                <w:rFonts w:asciiTheme="majorHAnsi" w:eastAsiaTheme="majorHAnsi" w:hAnsiTheme="majorHAnsi" w:hint="eastAsia"/>
                <w:b/>
                <w:sz w:val="18"/>
                <w:szCs w:val="18"/>
              </w:rPr>
              <w:t>5</w:t>
            </w:r>
            <w:r>
              <w:rPr>
                <w:rFonts w:asciiTheme="majorHAnsi" w:eastAsiaTheme="majorHAnsi" w:hAnsiTheme="majorHAnsi"/>
                <w:b/>
                <w:sz w:val="18"/>
                <w:szCs w:val="18"/>
              </w:rPr>
              <w:t>00,000</w:t>
            </w:r>
          </w:p>
        </w:tc>
        <w:tc>
          <w:tcPr>
            <w:tcW w:w="1511" w:type="dxa"/>
            <w:tcBorders>
              <w:left w:val="nil"/>
            </w:tcBorders>
            <w:shd w:val="clear" w:color="auto" w:fill="FFFFFF" w:themeFill="background1"/>
            <w:vAlign w:val="center"/>
          </w:tcPr>
          <w:p w14:paraId="4DD9C67E" w14:textId="77777777" w:rsidR="00805AB6" w:rsidRPr="008B7E56" w:rsidRDefault="00805AB6" w:rsidP="00C82826">
            <w:pPr>
              <w:jc w:val="center"/>
              <w:rPr>
                <w:rFonts w:asciiTheme="majorHAnsi" w:eastAsiaTheme="majorHAnsi" w:hAnsiTheme="majorHAnsi"/>
                <w:b/>
                <w:sz w:val="18"/>
                <w:szCs w:val="18"/>
              </w:rPr>
            </w:pPr>
            <w:r>
              <w:rPr>
                <w:rFonts w:asciiTheme="majorHAnsi" w:eastAsiaTheme="majorHAnsi" w:hAnsiTheme="majorHAnsi" w:hint="eastAsia"/>
                <w:b/>
                <w:sz w:val="18"/>
                <w:szCs w:val="18"/>
              </w:rPr>
              <w:t>1</w:t>
            </w:r>
          </w:p>
        </w:tc>
        <w:tc>
          <w:tcPr>
            <w:tcW w:w="1512" w:type="dxa"/>
            <w:tcBorders>
              <w:left w:val="nil"/>
            </w:tcBorders>
            <w:shd w:val="clear" w:color="auto" w:fill="FFFFFF" w:themeFill="background1"/>
            <w:vAlign w:val="center"/>
          </w:tcPr>
          <w:p w14:paraId="36A0ADBC" w14:textId="77777777" w:rsidR="00805AB6" w:rsidRPr="008B7E56" w:rsidRDefault="00805AB6" w:rsidP="00C82826">
            <w:pPr>
              <w:jc w:val="center"/>
              <w:rPr>
                <w:rFonts w:asciiTheme="majorHAnsi" w:eastAsiaTheme="majorHAnsi" w:hAnsiTheme="majorHAnsi"/>
                <w:b/>
                <w:sz w:val="18"/>
                <w:szCs w:val="18"/>
              </w:rPr>
            </w:pPr>
            <w:r>
              <w:rPr>
                <w:rFonts w:asciiTheme="majorHAnsi" w:eastAsiaTheme="majorHAnsi" w:hAnsiTheme="majorHAnsi" w:hint="eastAsia"/>
                <w:b/>
                <w:sz w:val="18"/>
                <w:szCs w:val="18"/>
              </w:rPr>
              <w:t>5</w:t>
            </w:r>
            <w:r>
              <w:rPr>
                <w:rFonts w:asciiTheme="majorHAnsi" w:eastAsiaTheme="majorHAnsi" w:hAnsiTheme="majorHAnsi"/>
                <w:b/>
                <w:sz w:val="18"/>
                <w:szCs w:val="18"/>
              </w:rPr>
              <w:t>00,000</w:t>
            </w:r>
          </w:p>
        </w:tc>
        <w:tc>
          <w:tcPr>
            <w:tcW w:w="1512" w:type="dxa"/>
            <w:tcBorders>
              <w:left w:val="nil"/>
              <w:right w:val="nil"/>
            </w:tcBorders>
            <w:shd w:val="clear" w:color="auto" w:fill="FFFFFF" w:themeFill="background1"/>
            <w:vAlign w:val="center"/>
          </w:tcPr>
          <w:p w14:paraId="4D35D698" w14:textId="77777777" w:rsidR="00805AB6" w:rsidRPr="008B7E56" w:rsidRDefault="00805AB6" w:rsidP="00C82826">
            <w:pPr>
              <w:jc w:val="center"/>
              <w:rPr>
                <w:rFonts w:asciiTheme="majorHAnsi" w:eastAsiaTheme="majorHAnsi" w:hAnsiTheme="majorHAnsi"/>
                <w:b/>
                <w:sz w:val="18"/>
                <w:szCs w:val="18"/>
              </w:rPr>
            </w:pPr>
            <w:r>
              <w:rPr>
                <w:rFonts w:asciiTheme="majorHAnsi" w:eastAsiaTheme="majorHAnsi" w:hAnsiTheme="majorHAnsi" w:hint="eastAsia"/>
                <w:b/>
                <w:sz w:val="18"/>
                <w:szCs w:val="18"/>
              </w:rPr>
              <w:t>5</w:t>
            </w:r>
            <w:r>
              <w:rPr>
                <w:rFonts w:asciiTheme="majorHAnsi" w:eastAsiaTheme="majorHAnsi" w:hAnsiTheme="majorHAnsi"/>
                <w:b/>
                <w:sz w:val="18"/>
                <w:szCs w:val="18"/>
              </w:rPr>
              <w:t>00,000</w:t>
            </w:r>
          </w:p>
        </w:tc>
      </w:tr>
      <w:tr w:rsidR="00805AB6" w:rsidRPr="008B7E56" w14:paraId="67FE4CA2" w14:textId="77777777" w:rsidTr="00C82826">
        <w:trPr>
          <w:trHeight w:val="574"/>
        </w:trPr>
        <w:tc>
          <w:tcPr>
            <w:tcW w:w="3026" w:type="dxa"/>
            <w:tcBorders>
              <w:left w:val="nil"/>
            </w:tcBorders>
            <w:shd w:val="clear" w:color="auto" w:fill="FFFFFF" w:themeFill="background1"/>
            <w:vAlign w:val="center"/>
          </w:tcPr>
          <w:p w14:paraId="499F6ED2" w14:textId="77777777" w:rsidR="00805AB6" w:rsidRPr="008B7E56" w:rsidRDefault="00805AB6" w:rsidP="00C82826">
            <w:pPr>
              <w:jc w:val="center"/>
              <w:rPr>
                <w:rFonts w:asciiTheme="majorHAnsi" w:eastAsiaTheme="majorHAnsi" w:hAnsiTheme="majorHAnsi"/>
                <w:sz w:val="18"/>
                <w:szCs w:val="18"/>
              </w:rPr>
            </w:pPr>
            <w:r w:rsidRPr="008B7E56">
              <w:rPr>
                <w:rFonts w:asciiTheme="majorHAnsi" w:eastAsiaTheme="majorHAnsi" w:hAnsiTheme="majorHAnsi" w:hint="eastAsia"/>
                <w:sz w:val="18"/>
                <w:szCs w:val="18"/>
              </w:rPr>
              <w:t>회의비</w:t>
            </w:r>
          </w:p>
        </w:tc>
        <w:tc>
          <w:tcPr>
            <w:tcW w:w="1511" w:type="dxa"/>
            <w:tcBorders>
              <w:left w:val="nil"/>
            </w:tcBorders>
            <w:shd w:val="clear" w:color="auto" w:fill="FFFFFF" w:themeFill="background1"/>
            <w:vAlign w:val="center"/>
          </w:tcPr>
          <w:p w14:paraId="046B382C" w14:textId="77777777" w:rsidR="00805AB6" w:rsidRPr="008B7E56" w:rsidRDefault="00805AB6" w:rsidP="00C82826">
            <w:pPr>
              <w:jc w:val="center"/>
              <w:rPr>
                <w:rFonts w:asciiTheme="majorHAnsi" w:eastAsiaTheme="majorHAnsi" w:hAnsiTheme="majorHAnsi"/>
                <w:b/>
                <w:sz w:val="18"/>
                <w:szCs w:val="18"/>
              </w:rPr>
            </w:pPr>
            <w:r>
              <w:rPr>
                <w:rFonts w:asciiTheme="majorHAnsi" w:eastAsiaTheme="majorHAnsi" w:hAnsiTheme="majorHAnsi" w:hint="eastAsia"/>
                <w:b/>
                <w:sz w:val="18"/>
                <w:szCs w:val="18"/>
              </w:rPr>
              <w:t>연구관련회의,</w:t>
            </w:r>
            <w:r>
              <w:rPr>
                <w:rFonts w:asciiTheme="majorHAnsi" w:eastAsiaTheme="majorHAnsi" w:hAnsiTheme="majorHAnsi"/>
                <w:b/>
                <w:sz w:val="18"/>
                <w:szCs w:val="18"/>
              </w:rPr>
              <w:t xml:space="preserve"> </w:t>
            </w:r>
            <w:r>
              <w:rPr>
                <w:rFonts w:asciiTheme="majorHAnsi" w:eastAsiaTheme="majorHAnsi" w:hAnsiTheme="majorHAnsi" w:hint="eastAsia"/>
                <w:b/>
                <w:sz w:val="18"/>
                <w:szCs w:val="18"/>
              </w:rPr>
              <w:t>세미나 개최 등</w:t>
            </w:r>
          </w:p>
        </w:tc>
        <w:tc>
          <w:tcPr>
            <w:tcW w:w="1511" w:type="dxa"/>
            <w:tcBorders>
              <w:left w:val="nil"/>
            </w:tcBorders>
            <w:shd w:val="clear" w:color="auto" w:fill="FFFFFF" w:themeFill="background1"/>
            <w:vAlign w:val="center"/>
          </w:tcPr>
          <w:p w14:paraId="2056A735" w14:textId="77777777" w:rsidR="00805AB6" w:rsidRPr="008B7E56" w:rsidRDefault="00805AB6" w:rsidP="00C82826">
            <w:pPr>
              <w:jc w:val="center"/>
              <w:rPr>
                <w:rFonts w:asciiTheme="majorHAnsi" w:eastAsiaTheme="majorHAnsi" w:hAnsiTheme="majorHAnsi"/>
                <w:b/>
                <w:sz w:val="18"/>
                <w:szCs w:val="18"/>
              </w:rPr>
            </w:pPr>
            <w:r>
              <w:rPr>
                <w:rFonts w:asciiTheme="majorHAnsi" w:eastAsiaTheme="majorHAnsi" w:hAnsiTheme="majorHAnsi" w:hint="eastAsia"/>
                <w:b/>
                <w:sz w:val="18"/>
                <w:szCs w:val="18"/>
              </w:rPr>
              <w:t>5</w:t>
            </w:r>
            <w:r>
              <w:rPr>
                <w:rFonts w:asciiTheme="majorHAnsi" w:eastAsiaTheme="majorHAnsi" w:hAnsiTheme="majorHAnsi"/>
                <w:b/>
                <w:sz w:val="18"/>
                <w:szCs w:val="18"/>
              </w:rPr>
              <w:t>00,000</w:t>
            </w:r>
          </w:p>
        </w:tc>
        <w:tc>
          <w:tcPr>
            <w:tcW w:w="1511" w:type="dxa"/>
            <w:tcBorders>
              <w:left w:val="nil"/>
            </w:tcBorders>
            <w:shd w:val="clear" w:color="auto" w:fill="FFFFFF" w:themeFill="background1"/>
            <w:vAlign w:val="center"/>
          </w:tcPr>
          <w:p w14:paraId="37597113" w14:textId="77777777" w:rsidR="00805AB6" w:rsidRPr="008B7E56" w:rsidRDefault="00805AB6" w:rsidP="00C82826">
            <w:pPr>
              <w:jc w:val="center"/>
              <w:rPr>
                <w:rFonts w:asciiTheme="majorHAnsi" w:eastAsiaTheme="majorHAnsi" w:hAnsiTheme="majorHAnsi"/>
                <w:b/>
                <w:sz w:val="18"/>
                <w:szCs w:val="18"/>
              </w:rPr>
            </w:pPr>
            <w:r>
              <w:rPr>
                <w:rFonts w:asciiTheme="majorHAnsi" w:eastAsiaTheme="majorHAnsi" w:hAnsiTheme="majorHAnsi" w:hint="eastAsia"/>
                <w:b/>
                <w:sz w:val="18"/>
                <w:szCs w:val="18"/>
              </w:rPr>
              <w:t>1</w:t>
            </w:r>
          </w:p>
        </w:tc>
        <w:tc>
          <w:tcPr>
            <w:tcW w:w="1512" w:type="dxa"/>
            <w:tcBorders>
              <w:left w:val="nil"/>
            </w:tcBorders>
            <w:shd w:val="clear" w:color="auto" w:fill="FFFFFF" w:themeFill="background1"/>
            <w:vAlign w:val="center"/>
          </w:tcPr>
          <w:p w14:paraId="7D53B10D" w14:textId="77777777" w:rsidR="00805AB6" w:rsidRPr="008B7E56" w:rsidRDefault="00805AB6" w:rsidP="00C82826">
            <w:pPr>
              <w:jc w:val="center"/>
              <w:rPr>
                <w:rFonts w:asciiTheme="majorHAnsi" w:eastAsiaTheme="majorHAnsi" w:hAnsiTheme="majorHAnsi"/>
                <w:b/>
                <w:sz w:val="18"/>
                <w:szCs w:val="18"/>
              </w:rPr>
            </w:pPr>
            <w:r>
              <w:rPr>
                <w:rFonts w:asciiTheme="majorHAnsi" w:eastAsiaTheme="majorHAnsi" w:hAnsiTheme="majorHAnsi" w:hint="eastAsia"/>
                <w:b/>
                <w:sz w:val="18"/>
                <w:szCs w:val="18"/>
              </w:rPr>
              <w:t>5</w:t>
            </w:r>
            <w:r>
              <w:rPr>
                <w:rFonts w:asciiTheme="majorHAnsi" w:eastAsiaTheme="majorHAnsi" w:hAnsiTheme="majorHAnsi"/>
                <w:b/>
                <w:sz w:val="18"/>
                <w:szCs w:val="18"/>
              </w:rPr>
              <w:t>00,000</w:t>
            </w:r>
          </w:p>
        </w:tc>
        <w:tc>
          <w:tcPr>
            <w:tcW w:w="1512" w:type="dxa"/>
            <w:tcBorders>
              <w:left w:val="nil"/>
              <w:right w:val="nil"/>
            </w:tcBorders>
            <w:shd w:val="clear" w:color="auto" w:fill="FFFFFF" w:themeFill="background1"/>
            <w:vAlign w:val="center"/>
          </w:tcPr>
          <w:p w14:paraId="0EBC470C" w14:textId="77777777" w:rsidR="00805AB6" w:rsidRPr="008B7E56" w:rsidRDefault="00805AB6" w:rsidP="00C82826">
            <w:pPr>
              <w:jc w:val="center"/>
              <w:rPr>
                <w:rFonts w:asciiTheme="majorHAnsi" w:eastAsiaTheme="majorHAnsi" w:hAnsiTheme="majorHAnsi"/>
                <w:b/>
                <w:sz w:val="18"/>
                <w:szCs w:val="18"/>
              </w:rPr>
            </w:pPr>
            <w:r>
              <w:rPr>
                <w:rFonts w:asciiTheme="majorHAnsi" w:eastAsiaTheme="majorHAnsi" w:hAnsiTheme="majorHAnsi" w:hint="eastAsia"/>
                <w:b/>
                <w:sz w:val="18"/>
                <w:szCs w:val="18"/>
              </w:rPr>
              <w:t>5</w:t>
            </w:r>
            <w:r>
              <w:rPr>
                <w:rFonts w:asciiTheme="majorHAnsi" w:eastAsiaTheme="majorHAnsi" w:hAnsiTheme="majorHAnsi"/>
                <w:b/>
                <w:sz w:val="18"/>
                <w:szCs w:val="18"/>
              </w:rPr>
              <w:t>00,000</w:t>
            </w:r>
          </w:p>
        </w:tc>
      </w:tr>
      <w:tr w:rsidR="00805AB6" w:rsidRPr="008B7E56" w14:paraId="1B37F029" w14:textId="77777777" w:rsidTr="00C82826">
        <w:trPr>
          <w:trHeight w:val="574"/>
        </w:trPr>
        <w:tc>
          <w:tcPr>
            <w:tcW w:w="3026" w:type="dxa"/>
            <w:tcBorders>
              <w:left w:val="nil"/>
            </w:tcBorders>
            <w:shd w:val="clear" w:color="auto" w:fill="FFFFFF" w:themeFill="background1"/>
            <w:vAlign w:val="center"/>
          </w:tcPr>
          <w:p w14:paraId="21CEC250" w14:textId="77777777" w:rsidR="00805AB6" w:rsidRPr="008B7E56" w:rsidRDefault="00805AB6" w:rsidP="00C82826">
            <w:pPr>
              <w:jc w:val="center"/>
              <w:rPr>
                <w:rFonts w:asciiTheme="majorHAnsi" w:eastAsiaTheme="majorHAnsi" w:hAnsiTheme="majorHAnsi"/>
                <w:sz w:val="18"/>
                <w:szCs w:val="18"/>
              </w:rPr>
            </w:pPr>
            <w:r w:rsidRPr="008B7E56">
              <w:rPr>
                <w:rFonts w:asciiTheme="majorHAnsi" w:eastAsiaTheme="majorHAnsi" w:hAnsiTheme="majorHAnsi" w:hint="eastAsia"/>
                <w:sz w:val="18"/>
                <w:szCs w:val="18"/>
              </w:rPr>
              <w:t>자문비</w:t>
            </w:r>
            <w:r w:rsidRPr="008B7E56">
              <w:rPr>
                <w:rFonts w:asciiTheme="majorHAnsi" w:eastAsiaTheme="majorHAnsi" w:hAnsiTheme="majorHAnsi"/>
                <w:sz w:val="18"/>
                <w:szCs w:val="18"/>
              </w:rPr>
              <w:t>/자료수집비</w:t>
            </w:r>
          </w:p>
        </w:tc>
        <w:tc>
          <w:tcPr>
            <w:tcW w:w="1511" w:type="dxa"/>
            <w:tcBorders>
              <w:left w:val="nil"/>
            </w:tcBorders>
            <w:shd w:val="clear" w:color="auto" w:fill="FFFFFF" w:themeFill="background1"/>
            <w:vAlign w:val="center"/>
          </w:tcPr>
          <w:p w14:paraId="14013A47" w14:textId="77777777" w:rsidR="00805AB6" w:rsidRDefault="00805AB6" w:rsidP="00C82826">
            <w:pPr>
              <w:jc w:val="center"/>
              <w:rPr>
                <w:rFonts w:asciiTheme="majorHAnsi" w:eastAsiaTheme="majorHAnsi" w:hAnsiTheme="majorHAnsi"/>
                <w:b/>
                <w:sz w:val="18"/>
                <w:szCs w:val="18"/>
              </w:rPr>
            </w:pPr>
            <w:r>
              <w:rPr>
                <w:rFonts w:asciiTheme="majorHAnsi" w:eastAsiaTheme="majorHAnsi" w:hAnsiTheme="majorHAnsi" w:hint="eastAsia"/>
                <w:b/>
                <w:sz w:val="18"/>
                <w:szCs w:val="18"/>
              </w:rPr>
              <w:t xml:space="preserve">통계자문 및 </w:t>
            </w:r>
          </w:p>
          <w:p w14:paraId="0E2566A6" w14:textId="77777777" w:rsidR="00805AB6" w:rsidRPr="008B7E56" w:rsidRDefault="00805AB6" w:rsidP="00C82826">
            <w:pPr>
              <w:jc w:val="center"/>
              <w:rPr>
                <w:rFonts w:asciiTheme="majorHAnsi" w:eastAsiaTheme="majorHAnsi" w:hAnsiTheme="majorHAnsi"/>
                <w:b/>
                <w:sz w:val="18"/>
                <w:szCs w:val="18"/>
              </w:rPr>
            </w:pPr>
            <w:r>
              <w:rPr>
                <w:rFonts w:asciiTheme="majorHAnsi" w:eastAsiaTheme="majorHAnsi" w:hAnsiTheme="majorHAnsi" w:hint="eastAsia"/>
                <w:b/>
                <w:sz w:val="18"/>
                <w:szCs w:val="18"/>
              </w:rPr>
              <w:t>문헌구입비</w:t>
            </w:r>
          </w:p>
        </w:tc>
        <w:tc>
          <w:tcPr>
            <w:tcW w:w="1511" w:type="dxa"/>
            <w:tcBorders>
              <w:left w:val="nil"/>
            </w:tcBorders>
            <w:shd w:val="clear" w:color="auto" w:fill="FFFFFF" w:themeFill="background1"/>
            <w:vAlign w:val="center"/>
          </w:tcPr>
          <w:p w14:paraId="4BDFB244" w14:textId="77777777" w:rsidR="00805AB6" w:rsidRPr="008B7E56" w:rsidRDefault="00805AB6" w:rsidP="00C82826">
            <w:pPr>
              <w:jc w:val="center"/>
              <w:rPr>
                <w:rFonts w:asciiTheme="majorHAnsi" w:eastAsiaTheme="majorHAnsi" w:hAnsiTheme="majorHAnsi"/>
                <w:b/>
                <w:sz w:val="18"/>
                <w:szCs w:val="18"/>
              </w:rPr>
            </w:pPr>
            <w:r>
              <w:rPr>
                <w:rFonts w:asciiTheme="majorHAnsi" w:eastAsiaTheme="majorHAnsi" w:hAnsiTheme="majorHAnsi" w:hint="eastAsia"/>
                <w:b/>
                <w:sz w:val="18"/>
                <w:szCs w:val="18"/>
              </w:rPr>
              <w:t>5</w:t>
            </w:r>
            <w:r>
              <w:rPr>
                <w:rFonts w:asciiTheme="majorHAnsi" w:eastAsiaTheme="majorHAnsi" w:hAnsiTheme="majorHAnsi"/>
                <w:b/>
                <w:sz w:val="18"/>
                <w:szCs w:val="18"/>
              </w:rPr>
              <w:t>00,000</w:t>
            </w:r>
          </w:p>
        </w:tc>
        <w:tc>
          <w:tcPr>
            <w:tcW w:w="1511" w:type="dxa"/>
            <w:tcBorders>
              <w:left w:val="nil"/>
            </w:tcBorders>
            <w:shd w:val="clear" w:color="auto" w:fill="FFFFFF" w:themeFill="background1"/>
            <w:vAlign w:val="center"/>
          </w:tcPr>
          <w:p w14:paraId="5FC6AAE0" w14:textId="77777777" w:rsidR="00805AB6" w:rsidRPr="008B7E56" w:rsidRDefault="00805AB6" w:rsidP="00C82826">
            <w:pPr>
              <w:jc w:val="center"/>
              <w:rPr>
                <w:rFonts w:asciiTheme="majorHAnsi" w:eastAsiaTheme="majorHAnsi" w:hAnsiTheme="majorHAnsi"/>
                <w:b/>
                <w:sz w:val="18"/>
                <w:szCs w:val="18"/>
              </w:rPr>
            </w:pPr>
            <w:r>
              <w:rPr>
                <w:rFonts w:asciiTheme="majorHAnsi" w:eastAsiaTheme="majorHAnsi" w:hAnsiTheme="majorHAnsi" w:hint="eastAsia"/>
                <w:b/>
                <w:sz w:val="18"/>
                <w:szCs w:val="18"/>
              </w:rPr>
              <w:t>1</w:t>
            </w:r>
          </w:p>
        </w:tc>
        <w:tc>
          <w:tcPr>
            <w:tcW w:w="1512" w:type="dxa"/>
            <w:tcBorders>
              <w:left w:val="nil"/>
            </w:tcBorders>
            <w:shd w:val="clear" w:color="auto" w:fill="FFFFFF" w:themeFill="background1"/>
            <w:vAlign w:val="center"/>
          </w:tcPr>
          <w:p w14:paraId="63963AD9" w14:textId="77777777" w:rsidR="00805AB6" w:rsidRPr="008B7E56" w:rsidRDefault="00805AB6" w:rsidP="00C82826">
            <w:pPr>
              <w:jc w:val="center"/>
              <w:rPr>
                <w:rFonts w:asciiTheme="majorHAnsi" w:eastAsiaTheme="majorHAnsi" w:hAnsiTheme="majorHAnsi"/>
                <w:b/>
                <w:sz w:val="18"/>
                <w:szCs w:val="18"/>
              </w:rPr>
            </w:pPr>
            <w:r>
              <w:rPr>
                <w:rFonts w:asciiTheme="majorHAnsi" w:eastAsiaTheme="majorHAnsi" w:hAnsiTheme="majorHAnsi" w:hint="eastAsia"/>
                <w:b/>
                <w:sz w:val="18"/>
                <w:szCs w:val="18"/>
              </w:rPr>
              <w:t>5</w:t>
            </w:r>
            <w:r>
              <w:rPr>
                <w:rFonts w:asciiTheme="majorHAnsi" w:eastAsiaTheme="majorHAnsi" w:hAnsiTheme="majorHAnsi"/>
                <w:b/>
                <w:sz w:val="18"/>
                <w:szCs w:val="18"/>
              </w:rPr>
              <w:t>00,000</w:t>
            </w:r>
          </w:p>
        </w:tc>
        <w:tc>
          <w:tcPr>
            <w:tcW w:w="1512" w:type="dxa"/>
            <w:tcBorders>
              <w:left w:val="nil"/>
              <w:right w:val="nil"/>
            </w:tcBorders>
            <w:shd w:val="clear" w:color="auto" w:fill="FFFFFF" w:themeFill="background1"/>
            <w:vAlign w:val="center"/>
          </w:tcPr>
          <w:p w14:paraId="155C911E" w14:textId="77777777" w:rsidR="00805AB6" w:rsidRPr="008B7E56" w:rsidRDefault="00805AB6" w:rsidP="00C82826">
            <w:pPr>
              <w:jc w:val="center"/>
              <w:rPr>
                <w:rFonts w:asciiTheme="majorHAnsi" w:eastAsiaTheme="majorHAnsi" w:hAnsiTheme="majorHAnsi"/>
                <w:b/>
                <w:sz w:val="18"/>
                <w:szCs w:val="18"/>
              </w:rPr>
            </w:pPr>
            <w:r>
              <w:rPr>
                <w:rFonts w:asciiTheme="majorHAnsi" w:eastAsiaTheme="majorHAnsi" w:hAnsiTheme="majorHAnsi" w:hint="eastAsia"/>
                <w:b/>
                <w:sz w:val="18"/>
                <w:szCs w:val="18"/>
              </w:rPr>
              <w:t>5</w:t>
            </w:r>
            <w:r>
              <w:rPr>
                <w:rFonts w:asciiTheme="majorHAnsi" w:eastAsiaTheme="majorHAnsi" w:hAnsiTheme="majorHAnsi"/>
                <w:b/>
                <w:sz w:val="18"/>
                <w:szCs w:val="18"/>
              </w:rPr>
              <w:t>00,000</w:t>
            </w:r>
          </w:p>
        </w:tc>
      </w:tr>
      <w:tr w:rsidR="00805AB6" w:rsidRPr="008B7E56" w14:paraId="112B6F0F" w14:textId="77777777" w:rsidTr="00C82826">
        <w:trPr>
          <w:trHeight w:val="574"/>
        </w:trPr>
        <w:tc>
          <w:tcPr>
            <w:tcW w:w="3026" w:type="dxa"/>
            <w:tcBorders>
              <w:left w:val="nil"/>
            </w:tcBorders>
            <w:shd w:val="clear" w:color="auto" w:fill="FFFFFF" w:themeFill="background1"/>
            <w:vAlign w:val="center"/>
          </w:tcPr>
          <w:p w14:paraId="4C051A94" w14:textId="77777777" w:rsidR="00805AB6" w:rsidRPr="008B7E56" w:rsidRDefault="00805AB6" w:rsidP="00C82826">
            <w:pPr>
              <w:jc w:val="center"/>
              <w:rPr>
                <w:rFonts w:asciiTheme="majorHAnsi" w:eastAsiaTheme="majorHAnsi" w:hAnsiTheme="majorHAnsi"/>
                <w:sz w:val="18"/>
                <w:szCs w:val="18"/>
              </w:rPr>
            </w:pPr>
            <w:r w:rsidRPr="008B7E56">
              <w:rPr>
                <w:rFonts w:asciiTheme="majorHAnsi" w:eastAsiaTheme="majorHAnsi" w:hAnsiTheme="majorHAnsi" w:hint="eastAsia"/>
                <w:sz w:val="18"/>
                <w:szCs w:val="18"/>
              </w:rPr>
              <w:t>기타</w:t>
            </w:r>
          </w:p>
        </w:tc>
        <w:tc>
          <w:tcPr>
            <w:tcW w:w="1511" w:type="dxa"/>
            <w:tcBorders>
              <w:left w:val="nil"/>
            </w:tcBorders>
            <w:shd w:val="clear" w:color="auto" w:fill="FFFFFF" w:themeFill="background1"/>
            <w:vAlign w:val="center"/>
          </w:tcPr>
          <w:p w14:paraId="7AD976C1" w14:textId="77777777" w:rsidR="00805AB6" w:rsidRPr="008B7E56" w:rsidRDefault="00805AB6" w:rsidP="00C82826">
            <w:pPr>
              <w:jc w:val="center"/>
              <w:rPr>
                <w:rFonts w:asciiTheme="majorHAnsi" w:eastAsiaTheme="majorHAnsi" w:hAnsiTheme="majorHAnsi"/>
                <w:b/>
                <w:sz w:val="18"/>
                <w:szCs w:val="18"/>
              </w:rPr>
            </w:pPr>
            <w:r>
              <w:rPr>
                <w:rFonts w:asciiTheme="majorHAnsi" w:eastAsiaTheme="majorHAnsi" w:hAnsiTheme="majorHAnsi" w:hint="eastAsia"/>
                <w:b/>
                <w:sz w:val="18"/>
                <w:szCs w:val="18"/>
              </w:rPr>
              <w:t>사무용품비</w:t>
            </w:r>
          </w:p>
        </w:tc>
        <w:tc>
          <w:tcPr>
            <w:tcW w:w="1511" w:type="dxa"/>
            <w:tcBorders>
              <w:left w:val="nil"/>
            </w:tcBorders>
            <w:shd w:val="clear" w:color="auto" w:fill="FFFFFF" w:themeFill="background1"/>
            <w:vAlign w:val="center"/>
          </w:tcPr>
          <w:p w14:paraId="03ADC5E6" w14:textId="77777777" w:rsidR="00805AB6" w:rsidRPr="008B7E56" w:rsidRDefault="00805AB6" w:rsidP="00C82826">
            <w:pPr>
              <w:jc w:val="center"/>
              <w:rPr>
                <w:rFonts w:asciiTheme="majorHAnsi" w:eastAsiaTheme="majorHAnsi" w:hAnsiTheme="majorHAnsi"/>
                <w:b/>
                <w:sz w:val="18"/>
                <w:szCs w:val="18"/>
              </w:rPr>
            </w:pPr>
            <w:r>
              <w:rPr>
                <w:rFonts w:asciiTheme="majorHAnsi" w:eastAsiaTheme="majorHAnsi" w:hAnsiTheme="majorHAnsi" w:hint="eastAsia"/>
                <w:b/>
                <w:sz w:val="18"/>
                <w:szCs w:val="18"/>
              </w:rPr>
              <w:t>5</w:t>
            </w:r>
            <w:r>
              <w:rPr>
                <w:rFonts w:asciiTheme="majorHAnsi" w:eastAsiaTheme="majorHAnsi" w:hAnsiTheme="majorHAnsi"/>
                <w:b/>
                <w:sz w:val="18"/>
                <w:szCs w:val="18"/>
              </w:rPr>
              <w:t>00,000</w:t>
            </w:r>
          </w:p>
        </w:tc>
        <w:tc>
          <w:tcPr>
            <w:tcW w:w="1511" w:type="dxa"/>
            <w:tcBorders>
              <w:left w:val="nil"/>
            </w:tcBorders>
            <w:shd w:val="clear" w:color="auto" w:fill="FFFFFF" w:themeFill="background1"/>
            <w:vAlign w:val="center"/>
          </w:tcPr>
          <w:p w14:paraId="3C8DBEBA" w14:textId="77777777" w:rsidR="00805AB6" w:rsidRPr="008B7E56" w:rsidRDefault="00805AB6" w:rsidP="00C82826">
            <w:pPr>
              <w:jc w:val="center"/>
              <w:rPr>
                <w:rFonts w:asciiTheme="majorHAnsi" w:eastAsiaTheme="majorHAnsi" w:hAnsiTheme="majorHAnsi"/>
                <w:b/>
                <w:sz w:val="18"/>
                <w:szCs w:val="18"/>
              </w:rPr>
            </w:pPr>
            <w:r>
              <w:rPr>
                <w:rFonts w:asciiTheme="majorHAnsi" w:eastAsiaTheme="majorHAnsi" w:hAnsiTheme="majorHAnsi" w:hint="eastAsia"/>
                <w:b/>
                <w:sz w:val="18"/>
                <w:szCs w:val="18"/>
              </w:rPr>
              <w:t>1</w:t>
            </w:r>
          </w:p>
        </w:tc>
        <w:tc>
          <w:tcPr>
            <w:tcW w:w="1512" w:type="dxa"/>
            <w:tcBorders>
              <w:left w:val="nil"/>
            </w:tcBorders>
            <w:shd w:val="clear" w:color="auto" w:fill="FFFFFF" w:themeFill="background1"/>
            <w:vAlign w:val="center"/>
          </w:tcPr>
          <w:p w14:paraId="24DACBED" w14:textId="77777777" w:rsidR="00805AB6" w:rsidRPr="008B7E56" w:rsidRDefault="00805AB6" w:rsidP="00C82826">
            <w:pPr>
              <w:jc w:val="center"/>
              <w:rPr>
                <w:rFonts w:asciiTheme="majorHAnsi" w:eastAsiaTheme="majorHAnsi" w:hAnsiTheme="majorHAnsi"/>
                <w:b/>
                <w:sz w:val="18"/>
                <w:szCs w:val="18"/>
              </w:rPr>
            </w:pPr>
            <w:r>
              <w:rPr>
                <w:rFonts w:asciiTheme="majorHAnsi" w:eastAsiaTheme="majorHAnsi" w:hAnsiTheme="majorHAnsi" w:hint="eastAsia"/>
                <w:b/>
                <w:sz w:val="18"/>
                <w:szCs w:val="18"/>
              </w:rPr>
              <w:t>5</w:t>
            </w:r>
            <w:r>
              <w:rPr>
                <w:rFonts w:asciiTheme="majorHAnsi" w:eastAsiaTheme="majorHAnsi" w:hAnsiTheme="majorHAnsi"/>
                <w:b/>
                <w:sz w:val="18"/>
                <w:szCs w:val="18"/>
              </w:rPr>
              <w:t>00,000</w:t>
            </w:r>
          </w:p>
        </w:tc>
        <w:tc>
          <w:tcPr>
            <w:tcW w:w="1512" w:type="dxa"/>
            <w:tcBorders>
              <w:left w:val="nil"/>
              <w:right w:val="nil"/>
            </w:tcBorders>
            <w:shd w:val="clear" w:color="auto" w:fill="FFFFFF" w:themeFill="background1"/>
            <w:vAlign w:val="center"/>
          </w:tcPr>
          <w:p w14:paraId="78CDFB37" w14:textId="77777777" w:rsidR="00805AB6" w:rsidRPr="008B7E56" w:rsidRDefault="00805AB6" w:rsidP="00C82826">
            <w:pPr>
              <w:jc w:val="center"/>
              <w:rPr>
                <w:rFonts w:asciiTheme="majorHAnsi" w:eastAsiaTheme="majorHAnsi" w:hAnsiTheme="majorHAnsi"/>
                <w:b/>
                <w:sz w:val="18"/>
                <w:szCs w:val="18"/>
              </w:rPr>
            </w:pPr>
            <w:r>
              <w:rPr>
                <w:rFonts w:asciiTheme="majorHAnsi" w:eastAsiaTheme="majorHAnsi" w:hAnsiTheme="majorHAnsi" w:hint="eastAsia"/>
                <w:b/>
                <w:sz w:val="18"/>
                <w:szCs w:val="18"/>
              </w:rPr>
              <w:t>5</w:t>
            </w:r>
            <w:r>
              <w:rPr>
                <w:rFonts w:asciiTheme="majorHAnsi" w:eastAsiaTheme="majorHAnsi" w:hAnsiTheme="majorHAnsi"/>
                <w:b/>
                <w:sz w:val="18"/>
                <w:szCs w:val="18"/>
              </w:rPr>
              <w:t>00,000</w:t>
            </w:r>
          </w:p>
        </w:tc>
      </w:tr>
      <w:tr w:rsidR="00805AB6" w:rsidRPr="008B7E56" w14:paraId="1C398657" w14:textId="77777777" w:rsidTr="00C82826">
        <w:trPr>
          <w:trHeight w:val="574"/>
        </w:trPr>
        <w:tc>
          <w:tcPr>
            <w:tcW w:w="3026" w:type="dxa"/>
            <w:tcBorders>
              <w:left w:val="nil"/>
            </w:tcBorders>
            <w:shd w:val="clear" w:color="auto" w:fill="FFFFFF" w:themeFill="background1"/>
            <w:vAlign w:val="center"/>
          </w:tcPr>
          <w:p w14:paraId="4A505283" w14:textId="77777777" w:rsidR="00805AB6" w:rsidRPr="008B7E56" w:rsidRDefault="00805AB6" w:rsidP="00C82826">
            <w:pPr>
              <w:jc w:val="center"/>
              <w:rPr>
                <w:rFonts w:asciiTheme="majorHAnsi" w:eastAsiaTheme="majorHAnsi" w:hAnsiTheme="majorHAnsi"/>
                <w:sz w:val="18"/>
                <w:szCs w:val="18"/>
              </w:rPr>
            </w:pPr>
            <w:r w:rsidRPr="008B7E56">
              <w:rPr>
                <w:rFonts w:asciiTheme="majorHAnsi" w:eastAsiaTheme="majorHAnsi" w:hAnsiTheme="majorHAnsi" w:hint="eastAsia"/>
                <w:sz w:val="18"/>
                <w:szCs w:val="18"/>
              </w:rPr>
              <w:t>합계</w:t>
            </w:r>
            <w:r w:rsidRPr="008B7E56">
              <w:rPr>
                <w:rFonts w:asciiTheme="majorHAnsi" w:eastAsiaTheme="majorHAnsi" w:hAnsiTheme="majorHAnsi"/>
                <w:sz w:val="18"/>
                <w:szCs w:val="18"/>
              </w:rPr>
              <w:t>(100%)</w:t>
            </w:r>
          </w:p>
        </w:tc>
        <w:tc>
          <w:tcPr>
            <w:tcW w:w="1511" w:type="dxa"/>
            <w:tcBorders>
              <w:left w:val="nil"/>
            </w:tcBorders>
            <w:shd w:val="clear" w:color="auto" w:fill="FFFFFF" w:themeFill="background1"/>
            <w:vAlign w:val="center"/>
          </w:tcPr>
          <w:p w14:paraId="067A510C" w14:textId="77777777" w:rsidR="00805AB6" w:rsidRPr="008B7E56" w:rsidRDefault="00805AB6" w:rsidP="00C82826">
            <w:pPr>
              <w:jc w:val="center"/>
              <w:rPr>
                <w:rFonts w:asciiTheme="majorHAnsi" w:eastAsiaTheme="majorHAnsi" w:hAnsiTheme="majorHAnsi"/>
                <w:b/>
                <w:sz w:val="18"/>
                <w:szCs w:val="18"/>
              </w:rPr>
            </w:pPr>
          </w:p>
        </w:tc>
        <w:tc>
          <w:tcPr>
            <w:tcW w:w="1511" w:type="dxa"/>
            <w:tcBorders>
              <w:left w:val="nil"/>
            </w:tcBorders>
            <w:shd w:val="clear" w:color="auto" w:fill="FFFFFF" w:themeFill="background1"/>
            <w:vAlign w:val="center"/>
          </w:tcPr>
          <w:p w14:paraId="1D83EA97" w14:textId="77777777" w:rsidR="00805AB6" w:rsidRPr="008B7E56" w:rsidRDefault="00805AB6" w:rsidP="00C82826">
            <w:pPr>
              <w:jc w:val="center"/>
              <w:rPr>
                <w:rFonts w:asciiTheme="majorHAnsi" w:eastAsiaTheme="majorHAnsi" w:hAnsiTheme="majorHAnsi"/>
                <w:b/>
                <w:sz w:val="18"/>
                <w:szCs w:val="18"/>
              </w:rPr>
            </w:pPr>
            <w:r>
              <w:rPr>
                <w:rFonts w:asciiTheme="majorHAnsi" w:eastAsiaTheme="majorHAnsi" w:hAnsiTheme="majorHAnsi" w:hint="eastAsia"/>
                <w:b/>
                <w:sz w:val="18"/>
                <w:szCs w:val="18"/>
              </w:rPr>
              <w:t>1</w:t>
            </w:r>
            <w:r>
              <w:rPr>
                <w:rFonts w:asciiTheme="majorHAnsi" w:eastAsiaTheme="majorHAnsi" w:hAnsiTheme="majorHAnsi"/>
                <w:b/>
                <w:sz w:val="18"/>
                <w:szCs w:val="18"/>
              </w:rPr>
              <w:t>0,000,000</w:t>
            </w:r>
          </w:p>
        </w:tc>
        <w:tc>
          <w:tcPr>
            <w:tcW w:w="1511" w:type="dxa"/>
            <w:tcBorders>
              <w:left w:val="nil"/>
            </w:tcBorders>
            <w:shd w:val="clear" w:color="auto" w:fill="FFFFFF" w:themeFill="background1"/>
            <w:vAlign w:val="center"/>
          </w:tcPr>
          <w:p w14:paraId="68CB634B" w14:textId="77777777" w:rsidR="00805AB6" w:rsidRPr="008B7E56" w:rsidRDefault="00805AB6" w:rsidP="00C82826">
            <w:pPr>
              <w:jc w:val="center"/>
              <w:rPr>
                <w:rFonts w:asciiTheme="majorHAnsi" w:eastAsiaTheme="majorHAnsi" w:hAnsiTheme="majorHAnsi"/>
                <w:b/>
                <w:sz w:val="18"/>
                <w:szCs w:val="18"/>
              </w:rPr>
            </w:pPr>
          </w:p>
        </w:tc>
        <w:tc>
          <w:tcPr>
            <w:tcW w:w="1512" w:type="dxa"/>
            <w:tcBorders>
              <w:left w:val="nil"/>
            </w:tcBorders>
            <w:shd w:val="clear" w:color="auto" w:fill="FFFFFF" w:themeFill="background1"/>
            <w:vAlign w:val="center"/>
          </w:tcPr>
          <w:p w14:paraId="5DAD162D" w14:textId="77777777" w:rsidR="00805AB6" w:rsidRPr="008B7E56" w:rsidRDefault="00805AB6" w:rsidP="00C82826">
            <w:pPr>
              <w:jc w:val="center"/>
              <w:rPr>
                <w:rFonts w:asciiTheme="majorHAnsi" w:eastAsiaTheme="majorHAnsi" w:hAnsiTheme="majorHAnsi"/>
                <w:b/>
                <w:sz w:val="18"/>
                <w:szCs w:val="18"/>
              </w:rPr>
            </w:pPr>
            <w:r>
              <w:rPr>
                <w:rFonts w:asciiTheme="majorHAnsi" w:eastAsiaTheme="majorHAnsi" w:hAnsiTheme="majorHAnsi" w:hint="eastAsia"/>
                <w:b/>
                <w:sz w:val="18"/>
                <w:szCs w:val="18"/>
              </w:rPr>
              <w:t>1</w:t>
            </w:r>
            <w:r>
              <w:rPr>
                <w:rFonts w:asciiTheme="majorHAnsi" w:eastAsiaTheme="majorHAnsi" w:hAnsiTheme="majorHAnsi"/>
                <w:b/>
                <w:sz w:val="18"/>
                <w:szCs w:val="18"/>
              </w:rPr>
              <w:t>0,000,000</w:t>
            </w:r>
          </w:p>
        </w:tc>
        <w:tc>
          <w:tcPr>
            <w:tcW w:w="1512" w:type="dxa"/>
            <w:tcBorders>
              <w:left w:val="nil"/>
              <w:right w:val="nil"/>
            </w:tcBorders>
            <w:shd w:val="clear" w:color="auto" w:fill="FFFFFF" w:themeFill="background1"/>
            <w:vAlign w:val="center"/>
          </w:tcPr>
          <w:p w14:paraId="5438A5B2" w14:textId="77777777" w:rsidR="00805AB6" w:rsidRPr="008B7E56" w:rsidRDefault="00805AB6" w:rsidP="00C82826">
            <w:pPr>
              <w:jc w:val="center"/>
              <w:rPr>
                <w:rFonts w:asciiTheme="majorHAnsi" w:eastAsiaTheme="majorHAnsi" w:hAnsiTheme="majorHAnsi"/>
                <w:b/>
                <w:sz w:val="18"/>
                <w:szCs w:val="18"/>
              </w:rPr>
            </w:pPr>
            <w:r>
              <w:rPr>
                <w:rFonts w:asciiTheme="majorHAnsi" w:eastAsiaTheme="majorHAnsi" w:hAnsiTheme="majorHAnsi" w:hint="eastAsia"/>
                <w:b/>
                <w:sz w:val="18"/>
                <w:szCs w:val="18"/>
              </w:rPr>
              <w:t>1</w:t>
            </w:r>
            <w:r>
              <w:rPr>
                <w:rFonts w:asciiTheme="majorHAnsi" w:eastAsiaTheme="majorHAnsi" w:hAnsiTheme="majorHAnsi"/>
                <w:b/>
                <w:sz w:val="18"/>
                <w:szCs w:val="18"/>
              </w:rPr>
              <w:t>0,000,000</w:t>
            </w:r>
          </w:p>
        </w:tc>
      </w:tr>
    </w:tbl>
    <w:p w14:paraId="3B2D7265" w14:textId="77777777" w:rsidR="00376769" w:rsidRDefault="00376769" w:rsidP="00CB405D">
      <w:pPr>
        <w:spacing w:after="0" w:line="360" w:lineRule="auto"/>
        <w:ind w:firstLineChars="200" w:firstLine="320"/>
        <w:jc w:val="left"/>
        <w:rPr>
          <w:b/>
          <w:sz w:val="16"/>
        </w:rPr>
      </w:pPr>
    </w:p>
    <w:p w14:paraId="2BAC36AD" w14:textId="6C82F939" w:rsidR="00CB405D" w:rsidRDefault="00000000" w:rsidP="000F67A5">
      <w:pPr>
        <w:spacing w:after="0" w:line="360" w:lineRule="auto"/>
        <w:jc w:val="left"/>
        <w:rPr>
          <w:b/>
          <w:sz w:val="16"/>
        </w:rPr>
      </w:pPr>
      <w:r>
        <w:rPr>
          <w:noProof/>
        </w:rPr>
        <w:pict w14:anchorId="6F87902C">
          <v:line id="직선 연결선 2" o:spid="_x0000_s2052" style="position:absolute;z-index:25165824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15.6pt" to="527.25pt,16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" strokecolor="#7f7f7f [1612]" strokeweight="2.25pt">
            <w10:wrap anchorx="margin"/>
          </v:line>
        </w:pict>
      </w:r>
    </w:p>
    <w:p w14:paraId="08BA61EB" w14:textId="77777777" w:rsidR="00CB405D" w:rsidRPr="0025280D" w:rsidRDefault="00CB405D" w:rsidP="00CB405D">
      <w:pPr>
        <w:spacing w:after="0" w:line="360" w:lineRule="auto"/>
        <w:jc w:val="right"/>
        <w:rPr>
          <w:b/>
          <w:sz w:val="18"/>
          <w:szCs w:val="18"/>
        </w:rPr>
      </w:pPr>
      <w:r w:rsidRPr="00BB3762">
        <w:rPr>
          <w:rFonts w:hint="eastAsia"/>
          <w:sz w:val="16"/>
        </w:rPr>
        <w:t xml:space="preserve">※ 위 사항을 기재하신 후 </w:t>
      </w:r>
      <w:r w:rsidR="008D383E">
        <w:rPr>
          <w:rFonts w:hint="eastAsia"/>
          <w:sz w:val="16"/>
        </w:rPr>
        <w:t>한국췌장외과학회 메일</w:t>
      </w:r>
      <w:r>
        <w:rPr>
          <w:rFonts w:hint="eastAsia"/>
          <w:sz w:val="16"/>
        </w:rPr>
        <w:t>(</w:t>
      </w:r>
      <w:hyperlink r:id="rId16" w:history="1">
        <w:r w:rsidRPr="00D735CF">
          <w:rPr>
            <w:rStyle w:val="a8"/>
            <w:sz w:val="16"/>
          </w:rPr>
          <w:t>kpsc2004@gmail.com</w:t>
        </w:r>
      </w:hyperlink>
      <w:r>
        <w:rPr>
          <w:rFonts w:hint="eastAsia"/>
          <w:sz w:val="16"/>
        </w:rPr>
        <w:t xml:space="preserve">)로 </w:t>
      </w:r>
      <w:r w:rsidRPr="0009519B">
        <w:rPr>
          <w:rFonts w:hint="eastAsia"/>
          <w:sz w:val="18"/>
          <w:szCs w:val="18"/>
        </w:rPr>
        <w:t>보내주시기</w:t>
      </w:r>
      <w:r w:rsidRPr="00BB3762">
        <w:rPr>
          <w:rFonts w:hint="eastAsia"/>
          <w:sz w:val="16"/>
        </w:rPr>
        <w:t xml:space="preserve"> 바랍</w:t>
      </w:r>
      <w:r>
        <w:rPr>
          <w:rFonts w:hint="eastAsia"/>
          <w:sz w:val="16"/>
        </w:rPr>
        <w:t>니다.</w:t>
      </w:r>
    </w:p>
    <w:p w14:paraId="714B2A64" w14:textId="77777777" w:rsidR="00CB405D" w:rsidRPr="000F67A5" w:rsidRDefault="00CB405D" w:rsidP="00376769">
      <w:pPr>
        <w:spacing w:line="240" w:lineRule="auto"/>
        <w:ind w:firstLineChars="200" w:firstLine="320"/>
        <w:jc w:val="left"/>
        <w:rPr>
          <w:b/>
          <w:sz w:val="16"/>
        </w:rPr>
      </w:pPr>
    </w:p>
    <w:sectPr w:rsidR="00CB405D" w:rsidRPr="000F67A5" w:rsidSect="00AD2BC7">
      <w:headerReference w:type="default" r:id="rId17"/>
      <w:pgSz w:w="11906" w:h="16838"/>
      <w:pgMar w:top="720" w:right="720" w:bottom="720" w:left="72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64899A7" w14:textId="77777777" w:rsidR="002D5205" w:rsidRDefault="002D5205" w:rsidP="005054D0">
      <w:pPr>
        <w:spacing w:after="0" w:line="240" w:lineRule="auto"/>
      </w:pPr>
      <w:r>
        <w:separator/>
      </w:r>
    </w:p>
  </w:endnote>
  <w:endnote w:type="continuationSeparator" w:id="0">
    <w:p w14:paraId="518E8225" w14:textId="77777777" w:rsidR="002D5205" w:rsidRDefault="002D5205" w:rsidP="005054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돋움">
    <w:altName w:val="Dotu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함초롬바탕">
    <w:panose1 w:val="02030604000101010101"/>
    <w:charset w:val="81"/>
    <w:family w:val="roman"/>
    <w:pitch w:val="variable"/>
    <w:sig w:usb0="F7002EFF" w:usb1="19DFFFFF" w:usb2="001BFDD7" w:usb3="00000000" w:csb0="001F01FF" w:csb1="00000000"/>
  </w:font>
  <w:font w:name="휴먼둥근헤드라인">
    <w:panose1 w:val="02030504000101010101"/>
    <w:charset w:val="81"/>
    <w:family w:val="roman"/>
    <w:pitch w:val="variable"/>
    <w:sig w:usb0="800002A7" w:usb1="09D77CFB" w:usb2="00000010" w:usb3="00000000" w:csb0="00080000" w:csb1="00000000"/>
  </w:font>
  <w:font w:name="바탕체">
    <w:panose1 w:val="02030609000101010101"/>
    <w:charset w:val="81"/>
    <w:family w:val="roman"/>
    <w:pitch w:val="fixed"/>
    <w:sig w:usb0="B00002AF" w:usb1="69D77CFB" w:usb2="00000030" w:usb3="00000000" w:csb0="0008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새굴림">
    <w:panose1 w:val="02030600000101010101"/>
    <w:charset w:val="81"/>
    <w:family w:val="roman"/>
    <w:pitch w:val="variable"/>
    <w:sig w:usb0="B00002AF" w:usb1="7B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266A179" w14:textId="77777777" w:rsidR="002D5205" w:rsidRDefault="002D5205" w:rsidP="005054D0">
      <w:pPr>
        <w:spacing w:after="0" w:line="240" w:lineRule="auto"/>
      </w:pPr>
      <w:r>
        <w:separator/>
      </w:r>
    </w:p>
  </w:footnote>
  <w:footnote w:type="continuationSeparator" w:id="0">
    <w:p w14:paraId="3702E60E" w14:textId="77777777" w:rsidR="002D5205" w:rsidRDefault="002D5205" w:rsidP="005054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4BD351F" w14:textId="77777777" w:rsidR="00670A8F" w:rsidRPr="00CF720A" w:rsidRDefault="00670A8F" w:rsidP="00670A8F">
    <w:pPr>
      <w:rPr>
        <w:rFonts w:ascii="새굴림" w:eastAsia="새굴림" w:hAnsi="새굴림"/>
        <w:b/>
        <w:sz w:val="16"/>
      </w:rPr>
    </w:pPr>
    <w:r w:rsidRPr="00CF720A">
      <w:rPr>
        <w:rFonts w:ascii="새굴림" w:eastAsia="새굴림" w:hAnsi="새굴림" w:hint="eastAsia"/>
        <w:b/>
        <w:sz w:val="16"/>
      </w:rPr>
      <w:t xml:space="preserve">■ </w:t>
    </w:r>
    <w:r w:rsidR="008B4BCC" w:rsidRPr="008B4BCC">
      <w:rPr>
        <w:rFonts w:ascii="새굴림" w:eastAsia="새굴림" w:hAnsi="새굴림" w:hint="eastAsia"/>
        <w:b/>
        <w:sz w:val="16"/>
      </w:rPr>
      <w:t>별첨</w:t>
    </w:r>
    <w:r w:rsidR="008B4BCC" w:rsidRPr="008B4BCC">
      <w:rPr>
        <w:rFonts w:ascii="새굴림" w:eastAsia="새굴림" w:hAnsi="새굴림"/>
        <w:b/>
        <w:sz w:val="16"/>
      </w:rPr>
      <w:t>3. 한국췌장외과</w:t>
    </w:r>
    <w:r w:rsidR="008D383E">
      <w:rPr>
        <w:rFonts w:ascii="새굴림" w:eastAsia="새굴림" w:hAnsi="새굴림" w:hint="eastAsia"/>
        <w:b/>
        <w:sz w:val="16"/>
      </w:rPr>
      <w:t>학</w:t>
    </w:r>
    <w:r w:rsidR="008B4BCC" w:rsidRPr="008B4BCC">
      <w:rPr>
        <w:rFonts w:ascii="새굴림" w:eastAsia="새굴림" w:hAnsi="새굴림"/>
        <w:b/>
        <w:sz w:val="16"/>
      </w:rPr>
      <w:t>회 연구계획서 작성 방법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9291828"/>
    <w:multiLevelType w:val="hybridMultilevel"/>
    <w:tmpl w:val="EF6C909A"/>
    <w:lvl w:ilvl="0" w:tplc="0409000F">
      <w:start w:val="1"/>
      <w:numFmt w:val="decimal"/>
      <w:lvlText w:val="%1."/>
      <w:lvlJc w:val="left"/>
      <w:pPr>
        <w:ind w:left="1240" w:hanging="440"/>
      </w:pPr>
    </w:lvl>
    <w:lvl w:ilvl="1" w:tplc="04090019" w:tentative="1">
      <w:start w:val="1"/>
      <w:numFmt w:val="upperLetter"/>
      <w:lvlText w:val="%2."/>
      <w:lvlJc w:val="left"/>
      <w:pPr>
        <w:ind w:left="1680" w:hanging="440"/>
      </w:pPr>
    </w:lvl>
    <w:lvl w:ilvl="2" w:tplc="0409001B" w:tentative="1">
      <w:start w:val="1"/>
      <w:numFmt w:val="lowerRoman"/>
      <w:lvlText w:val="%3."/>
      <w:lvlJc w:val="right"/>
      <w:pPr>
        <w:ind w:left="2120" w:hanging="440"/>
      </w:pPr>
    </w:lvl>
    <w:lvl w:ilvl="3" w:tplc="0409000F" w:tentative="1">
      <w:start w:val="1"/>
      <w:numFmt w:val="decimal"/>
      <w:lvlText w:val="%4."/>
      <w:lvlJc w:val="left"/>
      <w:pPr>
        <w:ind w:left="2560" w:hanging="440"/>
      </w:pPr>
    </w:lvl>
    <w:lvl w:ilvl="4" w:tplc="04090019" w:tentative="1">
      <w:start w:val="1"/>
      <w:numFmt w:val="upperLetter"/>
      <w:lvlText w:val="%5."/>
      <w:lvlJc w:val="left"/>
      <w:pPr>
        <w:ind w:left="3000" w:hanging="440"/>
      </w:pPr>
    </w:lvl>
    <w:lvl w:ilvl="5" w:tplc="0409001B" w:tentative="1">
      <w:start w:val="1"/>
      <w:numFmt w:val="lowerRoman"/>
      <w:lvlText w:val="%6."/>
      <w:lvlJc w:val="right"/>
      <w:pPr>
        <w:ind w:left="3440" w:hanging="440"/>
      </w:pPr>
    </w:lvl>
    <w:lvl w:ilvl="6" w:tplc="0409000F" w:tentative="1">
      <w:start w:val="1"/>
      <w:numFmt w:val="decimal"/>
      <w:lvlText w:val="%7."/>
      <w:lvlJc w:val="left"/>
      <w:pPr>
        <w:ind w:left="3880" w:hanging="440"/>
      </w:pPr>
    </w:lvl>
    <w:lvl w:ilvl="7" w:tplc="04090019" w:tentative="1">
      <w:start w:val="1"/>
      <w:numFmt w:val="upperLetter"/>
      <w:lvlText w:val="%8."/>
      <w:lvlJc w:val="left"/>
      <w:pPr>
        <w:ind w:left="4320" w:hanging="440"/>
      </w:pPr>
    </w:lvl>
    <w:lvl w:ilvl="8" w:tplc="0409001B" w:tentative="1">
      <w:start w:val="1"/>
      <w:numFmt w:val="lowerRoman"/>
      <w:lvlText w:val="%9."/>
      <w:lvlJc w:val="right"/>
      <w:pPr>
        <w:ind w:left="4760" w:hanging="440"/>
      </w:pPr>
    </w:lvl>
  </w:abstractNum>
  <w:abstractNum w:abstractNumId="1" w15:restartNumberingAfterBreak="0">
    <w:nsid w:val="45C12F19"/>
    <w:multiLevelType w:val="hybridMultilevel"/>
    <w:tmpl w:val="0DF25D4C"/>
    <w:lvl w:ilvl="0" w:tplc="5A9EF92E">
      <w:start w:val="10"/>
      <w:numFmt w:val="bullet"/>
      <w:lvlText w:val="■"/>
      <w:lvlJc w:val="left"/>
      <w:pPr>
        <w:ind w:left="760" w:hanging="360"/>
      </w:pPr>
      <w:rPr>
        <w:rFonts w:ascii="맑은 고딕" w:eastAsia="맑은 고딕" w:hAnsi="맑은 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2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60" w:hanging="440"/>
      </w:pPr>
      <w:rPr>
        <w:rFonts w:ascii="Wingdings" w:hAnsi="Wingdings" w:hint="default"/>
      </w:rPr>
    </w:lvl>
  </w:abstractNum>
  <w:abstractNum w:abstractNumId="2" w15:restartNumberingAfterBreak="0">
    <w:nsid w:val="5C823121"/>
    <w:multiLevelType w:val="hybridMultilevel"/>
    <w:tmpl w:val="6E30BEDA"/>
    <w:lvl w:ilvl="0" w:tplc="433A5E8E">
      <w:start w:val="3"/>
      <w:numFmt w:val="decimal"/>
      <w:lvlText w:val="%1."/>
      <w:lvlJc w:val="left"/>
      <w:pPr>
        <w:ind w:left="800" w:hanging="360"/>
      </w:pPr>
      <w:rPr>
        <w:rFonts w:hint="default"/>
        <w:b/>
        <w:sz w:val="22"/>
        <w:szCs w:val="22"/>
      </w:r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3" w15:restartNumberingAfterBreak="0">
    <w:nsid w:val="789F33E5"/>
    <w:multiLevelType w:val="hybridMultilevel"/>
    <w:tmpl w:val="586ED09A"/>
    <w:lvl w:ilvl="0" w:tplc="18AE1D9E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2"/>
        <w:szCs w:val="22"/>
      </w:rPr>
    </w:lvl>
    <w:lvl w:ilvl="1" w:tplc="04090019" w:tentative="1">
      <w:start w:val="1"/>
      <w:numFmt w:val="upperLetter"/>
      <w:lvlText w:val="%2."/>
      <w:lvlJc w:val="left"/>
      <w:pPr>
        <w:ind w:left="1240" w:hanging="440"/>
      </w:pPr>
    </w:lvl>
    <w:lvl w:ilvl="2" w:tplc="0409001B" w:tentative="1">
      <w:start w:val="1"/>
      <w:numFmt w:val="lowerRoman"/>
      <w:lvlText w:val="%3."/>
      <w:lvlJc w:val="right"/>
      <w:pPr>
        <w:ind w:left="1680" w:hanging="440"/>
      </w:pPr>
    </w:lvl>
    <w:lvl w:ilvl="3" w:tplc="0409000F" w:tentative="1">
      <w:start w:val="1"/>
      <w:numFmt w:val="decimal"/>
      <w:lvlText w:val="%4."/>
      <w:lvlJc w:val="left"/>
      <w:pPr>
        <w:ind w:left="2120" w:hanging="440"/>
      </w:pPr>
    </w:lvl>
    <w:lvl w:ilvl="4" w:tplc="04090019" w:tentative="1">
      <w:start w:val="1"/>
      <w:numFmt w:val="upperLetter"/>
      <w:lvlText w:val="%5."/>
      <w:lvlJc w:val="left"/>
      <w:pPr>
        <w:ind w:left="2560" w:hanging="440"/>
      </w:pPr>
    </w:lvl>
    <w:lvl w:ilvl="5" w:tplc="0409001B" w:tentative="1">
      <w:start w:val="1"/>
      <w:numFmt w:val="lowerRoman"/>
      <w:lvlText w:val="%6."/>
      <w:lvlJc w:val="right"/>
      <w:pPr>
        <w:ind w:left="3000" w:hanging="440"/>
      </w:pPr>
    </w:lvl>
    <w:lvl w:ilvl="6" w:tplc="0409000F" w:tentative="1">
      <w:start w:val="1"/>
      <w:numFmt w:val="decimal"/>
      <w:lvlText w:val="%7."/>
      <w:lvlJc w:val="left"/>
      <w:pPr>
        <w:ind w:left="3440" w:hanging="440"/>
      </w:pPr>
    </w:lvl>
    <w:lvl w:ilvl="7" w:tplc="04090019" w:tentative="1">
      <w:start w:val="1"/>
      <w:numFmt w:val="upperLetter"/>
      <w:lvlText w:val="%8."/>
      <w:lvlJc w:val="left"/>
      <w:pPr>
        <w:ind w:left="3880" w:hanging="440"/>
      </w:pPr>
    </w:lvl>
    <w:lvl w:ilvl="8" w:tplc="0409001B" w:tentative="1">
      <w:start w:val="1"/>
      <w:numFmt w:val="lowerRoman"/>
      <w:lvlText w:val="%9."/>
      <w:lvlJc w:val="right"/>
      <w:pPr>
        <w:ind w:left="4320" w:hanging="440"/>
      </w:pPr>
    </w:lvl>
  </w:abstractNum>
  <w:num w:numId="1" w16cid:durableId="1508211917">
    <w:abstractNumId w:val="3"/>
  </w:num>
  <w:num w:numId="2" w16cid:durableId="1216313848">
    <w:abstractNumId w:val="2"/>
  </w:num>
  <w:num w:numId="3" w16cid:durableId="2139832805">
    <w:abstractNumId w:val="0"/>
  </w:num>
  <w:num w:numId="4" w16cid:durableId="78153032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clean"/>
  <w:defaultTabStop w:val="800"/>
  <w:characterSpacingControl w:val="doNotCompress"/>
  <w:hdrShapeDefaults>
    <o:shapedefaults v:ext="edit" spidmax="2053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E65618"/>
    <w:rsid w:val="000703D5"/>
    <w:rsid w:val="00074F51"/>
    <w:rsid w:val="000911DA"/>
    <w:rsid w:val="000B5FE9"/>
    <w:rsid w:val="000C0F1E"/>
    <w:rsid w:val="000C501B"/>
    <w:rsid w:val="000F0F76"/>
    <w:rsid w:val="000F6766"/>
    <w:rsid w:val="000F67A5"/>
    <w:rsid w:val="00103CB6"/>
    <w:rsid w:val="00127C5E"/>
    <w:rsid w:val="00163B99"/>
    <w:rsid w:val="001A1995"/>
    <w:rsid w:val="001C1FAD"/>
    <w:rsid w:val="001C6200"/>
    <w:rsid w:val="001D68BF"/>
    <w:rsid w:val="001E487F"/>
    <w:rsid w:val="001F1B25"/>
    <w:rsid w:val="00224CB7"/>
    <w:rsid w:val="0025280D"/>
    <w:rsid w:val="00260626"/>
    <w:rsid w:val="0029331D"/>
    <w:rsid w:val="002A5443"/>
    <w:rsid w:val="002D5205"/>
    <w:rsid w:val="00306BB6"/>
    <w:rsid w:val="00320C26"/>
    <w:rsid w:val="00340B1A"/>
    <w:rsid w:val="00341BF9"/>
    <w:rsid w:val="0034202A"/>
    <w:rsid w:val="00350CA3"/>
    <w:rsid w:val="00365090"/>
    <w:rsid w:val="00376769"/>
    <w:rsid w:val="003869CC"/>
    <w:rsid w:val="00393793"/>
    <w:rsid w:val="003A4C15"/>
    <w:rsid w:val="003B55FF"/>
    <w:rsid w:val="003F38B6"/>
    <w:rsid w:val="00407035"/>
    <w:rsid w:val="0041743B"/>
    <w:rsid w:val="00421ABF"/>
    <w:rsid w:val="0043222B"/>
    <w:rsid w:val="00453D42"/>
    <w:rsid w:val="0046097F"/>
    <w:rsid w:val="00465898"/>
    <w:rsid w:val="00467074"/>
    <w:rsid w:val="00467323"/>
    <w:rsid w:val="00472C8B"/>
    <w:rsid w:val="00474D9A"/>
    <w:rsid w:val="00482765"/>
    <w:rsid w:val="004A38D5"/>
    <w:rsid w:val="004C5AFF"/>
    <w:rsid w:val="004D071A"/>
    <w:rsid w:val="004D0B73"/>
    <w:rsid w:val="004E119D"/>
    <w:rsid w:val="004F0B55"/>
    <w:rsid w:val="00500902"/>
    <w:rsid w:val="005054D0"/>
    <w:rsid w:val="00506AD2"/>
    <w:rsid w:val="0052283A"/>
    <w:rsid w:val="00537CE8"/>
    <w:rsid w:val="0054604A"/>
    <w:rsid w:val="00597035"/>
    <w:rsid w:val="005B304A"/>
    <w:rsid w:val="005B4F0A"/>
    <w:rsid w:val="005D3290"/>
    <w:rsid w:val="005E00A3"/>
    <w:rsid w:val="005E5402"/>
    <w:rsid w:val="006037EE"/>
    <w:rsid w:val="00623EE5"/>
    <w:rsid w:val="006445F6"/>
    <w:rsid w:val="00645BDF"/>
    <w:rsid w:val="00665AA0"/>
    <w:rsid w:val="00670A8F"/>
    <w:rsid w:val="0068345C"/>
    <w:rsid w:val="006E0BED"/>
    <w:rsid w:val="006E348D"/>
    <w:rsid w:val="00700397"/>
    <w:rsid w:val="00714B15"/>
    <w:rsid w:val="00716DC3"/>
    <w:rsid w:val="00717A13"/>
    <w:rsid w:val="007216D5"/>
    <w:rsid w:val="00726E91"/>
    <w:rsid w:val="00762A28"/>
    <w:rsid w:val="007879F9"/>
    <w:rsid w:val="007965F6"/>
    <w:rsid w:val="007C75CC"/>
    <w:rsid w:val="007D0695"/>
    <w:rsid w:val="007D572E"/>
    <w:rsid w:val="007D7D74"/>
    <w:rsid w:val="007E6B88"/>
    <w:rsid w:val="00805AB6"/>
    <w:rsid w:val="00814410"/>
    <w:rsid w:val="008219D5"/>
    <w:rsid w:val="00824725"/>
    <w:rsid w:val="008634ED"/>
    <w:rsid w:val="008668AB"/>
    <w:rsid w:val="0087281D"/>
    <w:rsid w:val="00873244"/>
    <w:rsid w:val="00893A23"/>
    <w:rsid w:val="008B4BCC"/>
    <w:rsid w:val="008D383E"/>
    <w:rsid w:val="008E3FC5"/>
    <w:rsid w:val="00927C8F"/>
    <w:rsid w:val="009313C4"/>
    <w:rsid w:val="00940BFB"/>
    <w:rsid w:val="00977972"/>
    <w:rsid w:val="0099232E"/>
    <w:rsid w:val="009950AB"/>
    <w:rsid w:val="0099573D"/>
    <w:rsid w:val="009A3A84"/>
    <w:rsid w:val="009A6445"/>
    <w:rsid w:val="009B4790"/>
    <w:rsid w:val="009C00E8"/>
    <w:rsid w:val="009C3C8D"/>
    <w:rsid w:val="009D67E1"/>
    <w:rsid w:val="009F1827"/>
    <w:rsid w:val="00A205C3"/>
    <w:rsid w:val="00A233FD"/>
    <w:rsid w:val="00A47924"/>
    <w:rsid w:val="00A830D4"/>
    <w:rsid w:val="00AC5A4F"/>
    <w:rsid w:val="00AD2BC7"/>
    <w:rsid w:val="00AE08BA"/>
    <w:rsid w:val="00AE3806"/>
    <w:rsid w:val="00B06DA9"/>
    <w:rsid w:val="00B41EDA"/>
    <w:rsid w:val="00B4623A"/>
    <w:rsid w:val="00B658BF"/>
    <w:rsid w:val="00B96C54"/>
    <w:rsid w:val="00BB2F7C"/>
    <w:rsid w:val="00BB3762"/>
    <w:rsid w:val="00BC5263"/>
    <w:rsid w:val="00BD4005"/>
    <w:rsid w:val="00BF4D4B"/>
    <w:rsid w:val="00C1516B"/>
    <w:rsid w:val="00C24B55"/>
    <w:rsid w:val="00C43274"/>
    <w:rsid w:val="00C47D38"/>
    <w:rsid w:val="00C5118D"/>
    <w:rsid w:val="00C5259A"/>
    <w:rsid w:val="00C544CD"/>
    <w:rsid w:val="00C64BB0"/>
    <w:rsid w:val="00C72B5A"/>
    <w:rsid w:val="00C82826"/>
    <w:rsid w:val="00C9546C"/>
    <w:rsid w:val="00CB405D"/>
    <w:rsid w:val="00CE5C79"/>
    <w:rsid w:val="00CF720A"/>
    <w:rsid w:val="00D178AD"/>
    <w:rsid w:val="00D17ADB"/>
    <w:rsid w:val="00D25937"/>
    <w:rsid w:val="00D47657"/>
    <w:rsid w:val="00D561FB"/>
    <w:rsid w:val="00D6525C"/>
    <w:rsid w:val="00D655E1"/>
    <w:rsid w:val="00D92370"/>
    <w:rsid w:val="00D974FB"/>
    <w:rsid w:val="00DA534A"/>
    <w:rsid w:val="00DA6495"/>
    <w:rsid w:val="00DC3BC8"/>
    <w:rsid w:val="00DD0C8E"/>
    <w:rsid w:val="00DE6524"/>
    <w:rsid w:val="00DF3965"/>
    <w:rsid w:val="00DF7D46"/>
    <w:rsid w:val="00E01C33"/>
    <w:rsid w:val="00E1151E"/>
    <w:rsid w:val="00E24D81"/>
    <w:rsid w:val="00E33390"/>
    <w:rsid w:val="00E42772"/>
    <w:rsid w:val="00E65618"/>
    <w:rsid w:val="00E707AE"/>
    <w:rsid w:val="00EB001B"/>
    <w:rsid w:val="00EB4AD4"/>
    <w:rsid w:val="00EB4B2F"/>
    <w:rsid w:val="00EC471C"/>
    <w:rsid w:val="00EC5C77"/>
    <w:rsid w:val="00EC6F1D"/>
    <w:rsid w:val="00EE2DFE"/>
    <w:rsid w:val="00EE5A67"/>
    <w:rsid w:val="00F0359C"/>
    <w:rsid w:val="00F13DF8"/>
    <w:rsid w:val="00F15705"/>
    <w:rsid w:val="00F35E89"/>
    <w:rsid w:val="00F41769"/>
    <w:rsid w:val="00F73850"/>
    <w:rsid w:val="00F830A4"/>
    <w:rsid w:val="00FA5D03"/>
    <w:rsid w:val="00FB0109"/>
    <w:rsid w:val="00FD70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2"/>
    </o:shapelayout>
  </w:shapeDefaults>
  <w:decimalSymbol w:val="."/>
  <w:listSeparator w:val=","/>
  <w14:docId w14:val="334ED4E7"/>
  <w15:docId w15:val="{08000D69-BC76-4E74-B4E5-70990DBD08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76769"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바탕글"/>
    <w:basedOn w:val="a"/>
    <w:rsid w:val="00E65618"/>
    <w:pPr>
      <w:widowControl/>
      <w:wordWrap/>
      <w:autoSpaceDE/>
      <w:autoSpaceDN/>
      <w:snapToGrid w:val="0"/>
      <w:spacing w:after="0" w:line="384" w:lineRule="auto"/>
    </w:pPr>
    <w:rPr>
      <w:rFonts w:ascii="바탕" w:eastAsia="바탕" w:hAnsi="바탕" w:cs="굴림"/>
      <w:color w:val="000000"/>
      <w:kern w:val="0"/>
      <w:szCs w:val="20"/>
    </w:rPr>
  </w:style>
  <w:style w:type="paragraph" w:customStyle="1" w:styleId="a4">
    <w:name w:val="간격"/>
    <w:basedOn w:val="a"/>
    <w:rsid w:val="00E65618"/>
    <w:pPr>
      <w:widowControl/>
      <w:wordWrap/>
      <w:autoSpaceDE/>
      <w:autoSpaceDN/>
      <w:spacing w:before="100" w:beforeAutospacing="1" w:after="100" w:afterAutospacing="1" w:line="240" w:lineRule="auto"/>
      <w:jc w:val="left"/>
    </w:pPr>
    <w:rPr>
      <w:rFonts w:ascii="굴림" w:eastAsia="굴림" w:hAnsi="굴림" w:cs="굴림"/>
      <w:kern w:val="0"/>
      <w:sz w:val="24"/>
      <w:szCs w:val="24"/>
    </w:rPr>
  </w:style>
  <w:style w:type="paragraph" w:styleId="a5">
    <w:name w:val="header"/>
    <w:basedOn w:val="a"/>
    <w:link w:val="Char"/>
    <w:uiPriority w:val="99"/>
    <w:unhideWhenUsed/>
    <w:rsid w:val="005054D0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5"/>
    <w:uiPriority w:val="99"/>
    <w:rsid w:val="005054D0"/>
  </w:style>
  <w:style w:type="paragraph" w:styleId="a6">
    <w:name w:val="footer"/>
    <w:basedOn w:val="a"/>
    <w:link w:val="Char0"/>
    <w:uiPriority w:val="99"/>
    <w:unhideWhenUsed/>
    <w:rsid w:val="005054D0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6"/>
    <w:uiPriority w:val="99"/>
    <w:rsid w:val="005054D0"/>
  </w:style>
  <w:style w:type="table" w:styleId="a7">
    <w:name w:val="Table Grid"/>
    <w:basedOn w:val="a1"/>
    <w:uiPriority w:val="59"/>
    <w:rsid w:val="00670A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basedOn w:val="a0"/>
    <w:uiPriority w:val="99"/>
    <w:unhideWhenUsed/>
    <w:rsid w:val="00BB3762"/>
    <w:rPr>
      <w:color w:val="0000FF" w:themeColor="hyperlink"/>
      <w:u w:val="single"/>
    </w:rPr>
  </w:style>
  <w:style w:type="character" w:customStyle="1" w:styleId="1">
    <w:name w:val="확인되지 않은 멘션1"/>
    <w:basedOn w:val="a0"/>
    <w:uiPriority w:val="99"/>
    <w:semiHidden/>
    <w:unhideWhenUsed/>
    <w:rsid w:val="00D178AD"/>
    <w:rPr>
      <w:color w:val="808080"/>
      <w:shd w:val="clear" w:color="auto" w:fill="E6E6E6"/>
    </w:rPr>
  </w:style>
  <w:style w:type="paragraph" w:styleId="a9">
    <w:name w:val="Balloon Text"/>
    <w:basedOn w:val="a"/>
    <w:link w:val="Char1"/>
    <w:uiPriority w:val="99"/>
    <w:semiHidden/>
    <w:unhideWhenUsed/>
    <w:rsid w:val="00467323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9"/>
    <w:uiPriority w:val="99"/>
    <w:semiHidden/>
    <w:rsid w:val="00467323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List Paragraph"/>
    <w:basedOn w:val="a"/>
    <w:uiPriority w:val="34"/>
    <w:qFormat/>
    <w:rsid w:val="00805AB6"/>
    <w:pPr>
      <w:ind w:leftChars="400" w:left="800"/>
    </w:pPr>
  </w:style>
  <w:style w:type="table" w:customStyle="1" w:styleId="TableGrid">
    <w:name w:val="TableGrid"/>
    <w:rsid w:val="00805AB6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2-5">
    <w:name w:val="List Table 2 Accent 5"/>
    <w:basedOn w:val="a1"/>
    <w:uiPriority w:val="47"/>
    <w:rsid w:val="00805AB6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bottom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4987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5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1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1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0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48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80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04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25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37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41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945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8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41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326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15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08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43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30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91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45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89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58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91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47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37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1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851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59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05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69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45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35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8893316">
          <w:marLeft w:val="72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1767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569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1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935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68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22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31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hyperlink" Target="mailto:kpsc2004@gmail.comr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10" Type="http://schemas.openxmlformats.org/officeDocument/2006/relationships/image" Target="media/image3.pn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A560DCB-7D06-4CBE-8568-BC2E2D23D6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2655</TotalTime>
  <Pages>9</Pages>
  <Words>1238</Words>
  <Characters>7060</Characters>
  <Application>Microsoft Office Word</Application>
  <DocSecurity>0</DocSecurity>
  <Lines>58</Lines>
  <Paragraphs>16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천현주</dc:creator>
  <cp:keywords/>
  <dc:description/>
  <cp:lastModifiedBy>성은 박</cp:lastModifiedBy>
  <cp:revision>25</cp:revision>
  <cp:lastPrinted>2020-05-15T04:44:00Z</cp:lastPrinted>
  <dcterms:created xsi:type="dcterms:W3CDTF">2024-05-08T10:16:00Z</dcterms:created>
  <dcterms:modified xsi:type="dcterms:W3CDTF">2024-05-12T08:26:00Z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name="Fasoo_Trace_ID" pid="5">
    <vt:lpwstr>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</vt:lpwstr>
  </property>
  <property fmtid="{D5CDD505-2E9C-101B-9397-08002B2CF9AE}" name="FDRClass" pid="6">
    <vt:lpwstr>0</vt:lpwstr>
  </property>
  <property fmtid="{D5CDD505-2E9C-101B-9397-08002B2CF9AE}" name="FDRSet" pid="7">
    <vt:lpwstr>manual</vt:lpwstr>
  </property>
</Properties>
</file>