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548E" w:rsidRDefault="00745E78">
      <w:pPr>
        <w:pStyle w:val="a4"/>
        <w:jc w:val="center"/>
        <w:rPr>
          <w:rFonts w:ascii="HY헤드라인M" w:eastAsia="HY헤드라인M" w:hAnsi="HY헤드라인M" w:cs="HY헤드라인M"/>
          <w:b/>
          <w:bCs/>
          <w:sz w:val="34"/>
          <w:szCs w:val="34"/>
          <w:lang w:val="ko-KR"/>
        </w:rPr>
      </w:pPr>
      <w:r>
        <w:rPr>
          <w:rFonts w:ascii="HY헤드라인M" w:eastAsia="HY헤드라인M" w:hAnsi="HY헤드라인M" w:cs="HY헤드라인M"/>
          <w:b/>
          <w:bCs/>
          <w:sz w:val="34"/>
          <w:szCs w:val="34"/>
          <w:lang w:val="ko-KR"/>
        </w:rPr>
        <w:t>한국췌장외과연구회 연구계획서</w:t>
      </w:r>
    </w:p>
    <w:p w:rsidR="00707C98" w:rsidRDefault="00707C98">
      <w:pPr>
        <w:pStyle w:val="a4"/>
        <w:jc w:val="center"/>
        <w:rPr>
          <w:rFonts w:ascii="NanumGothic Bold" w:eastAsia="NanumGothic Bold" w:hAnsi="NanumGothic Bold" w:cs="NanumGothic Bold"/>
          <w:sz w:val="34"/>
          <w:szCs w:val="34"/>
          <w:lang w:val="ko-KR"/>
        </w:rPr>
      </w:pPr>
    </w:p>
    <w:p w:rsidR="00AD548E" w:rsidRDefault="00745E78">
      <w:pPr>
        <w:pStyle w:val="a4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연구계획 요약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43"/>
        <w:gridCol w:w="7239"/>
      </w:tblGrid>
      <w:tr w:rsidR="007D7925" w:rsidTr="00433A24">
        <w:trPr>
          <w:trHeight w:val="638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925" w:rsidRPr="00707C98" w:rsidRDefault="007D7925" w:rsidP="00707C98">
            <w:pPr>
              <w:wordWrap w:val="0"/>
              <w:autoSpaceDE w:val="0"/>
              <w:autoSpaceDN w:val="0"/>
              <w:spacing w:line="240" w:lineRule="auto"/>
              <w:jc w:val="center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>연구 제목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5" w:rsidRPr="00707C98" w:rsidRDefault="007D7925" w:rsidP="00790D53">
            <w:pPr>
              <w:tabs>
                <w:tab w:val="left" w:pos="1487"/>
              </w:tabs>
              <w:wordWrap w:val="0"/>
              <w:autoSpaceDE w:val="0"/>
              <w:autoSpaceDN w:val="0"/>
              <w:spacing w:line="276" w:lineRule="auto"/>
              <w:ind w:left="220" w:hangingChars="100" w:hanging="220"/>
              <w:jc w:val="left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 xml:space="preserve"> (국문)</w:t>
            </w:r>
            <w:r w:rsidR="00FE197C" w:rsidRPr="00707C98">
              <w:rPr>
                <w:rFonts w:hint="eastAsia"/>
                <w:sz w:val="22"/>
              </w:rPr>
              <w:t xml:space="preserve"> </w:t>
            </w:r>
            <w:r w:rsidR="00FE197C" w:rsidRPr="00707C98">
              <w:rPr>
                <w:sz w:val="22"/>
              </w:rPr>
              <w:t>진행성</w:t>
            </w:r>
            <w:r w:rsidR="00FE197C" w:rsidRPr="00707C98">
              <w:rPr>
                <w:rFonts w:hint="eastAsia"/>
                <w:sz w:val="22"/>
              </w:rPr>
              <w:t xml:space="preserve"> </w:t>
            </w:r>
            <w:proofErr w:type="spellStart"/>
            <w:r w:rsidR="00FE197C" w:rsidRPr="00707C98">
              <w:rPr>
                <w:rFonts w:hint="eastAsia"/>
                <w:sz w:val="22"/>
              </w:rPr>
              <w:t>담낭암</w:t>
            </w:r>
            <w:r w:rsidR="00790D53">
              <w:rPr>
                <w:rFonts w:hint="eastAsia"/>
                <w:sz w:val="22"/>
              </w:rPr>
              <w:t>에서</w:t>
            </w:r>
            <w:proofErr w:type="spellEnd"/>
            <w:r w:rsidR="00FE197C" w:rsidRPr="00707C98">
              <w:rPr>
                <w:rFonts w:hint="eastAsia"/>
                <w:sz w:val="22"/>
              </w:rPr>
              <w:t xml:space="preserve"> </w:t>
            </w:r>
            <w:r w:rsidR="00D80331" w:rsidRPr="00707C98">
              <w:rPr>
                <w:rFonts w:hint="eastAsia"/>
                <w:sz w:val="22"/>
              </w:rPr>
              <w:t>사람상피세포증식인자수용체2형 (</w:t>
            </w:r>
            <w:r w:rsidR="00FE197C" w:rsidRPr="00707C98">
              <w:rPr>
                <w:rFonts w:hint="eastAsia"/>
                <w:sz w:val="22"/>
              </w:rPr>
              <w:t>HER-2</w:t>
            </w:r>
            <w:r w:rsidR="00D80331" w:rsidRPr="00707C98">
              <w:rPr>
                <w:rFonts w:hint="eastAsia"/>
                <w:sz w:val="22"/>
              </w:rPr>
              <w:t>)</w:t>
            </w:r>
            <w:r w:rsidR="00FE197C" w:rsidRPr="00707C98">
              <w:rPr>
                <w:sz w:val="22"/>
              </w:rPr>
              <w:t>의</w:t>
            </w:r>
            <w:r w:rsidR="00790D53">
              <w:rPr>
                <w:rFonts w:hint="eastAsia"/>
                <w:sz w:val="22"/>
              </w:rPr>
              <w:t xml:space="preserve"> 예후 예측인자로서의 의의 및</w:t>
            </w:r>
            <w:r w:rsidR="001B3C76">
              <w:rPr>
                <w:rFonts w:hint="eastAsia"/>
                <w:sz w:val="22"/>
              </w:rPr>
              <w:t xml:space="preserve"> 향후</w:t>
            </w:r>
            <w:r w:rsidR="00790D53">
              <w:rPr>
                <w:rFonts w:hint="eastAsia"/>
                <w:sz w:val="22"/>
              </w:rPr>
              <w:t xml:space="preserve"> 치료와의 </w:t>
            </w:r>
            <w:proofErr w:type="gramStart"/>
            <w:r w:rsidR="00790D53">
              <w:rPr>
                <w:rFonts w:hint="eastAsia"/>
                <w:sz w:val="22"/>
              </w:rPr>
              <w:t xml:space="preserve">연계성 </w:t>
            </w:r>
            <w:r w:rsidR="00FE197C" w:rsidRPr="00707C98">
              <w:rPr>
                <w:rFonts w:hint="eastAsia"/>
                <w:sz w:val="22"/>
              </w:rPr>
              <w:t xml:space="preserve"> </w:t>
            </w:r>
            <w:proofErr w:type="gramEnd"/>
          </w:p>
        </w:tc>
      </w:tr>
      <w:tr w:rsidR="007D7925" w:rsidTr="00433A24">
        <w:trPr>
          <w:trHeight w:val="637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25" w:rsidRPr="00707C98" w:rsidRDefault="007D7925" w:rsidP="00707C98">
            <w:pPr>
              <w:wordWrap w:val="0"/>
              <w:autoSpaceDE w:val="0"/>
              <w:autoSpaceDN w:val="0"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5" w:rsidRPr="00707C98" w:rsidRDefault="007D7925" w:rsidP="001526AF">
            <w:pPr>
              <w:tabs>
                <w:tab w:val="left" w:pos="1487"/>
              </w:tabs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>(영문)</w:t>
            </w:r>
            <w:r w:rsidR="00FE197C" w:rsidRPr="00707C98">
              <w:rPr>
                <w:rFonts w:hint="eastAsia"/>
                <w:sz w:val="22"/>
              </w:rPr>
              <w:t xml:space="preserve"> Prognostic significance and therapeutic implication of HER-2 in advanced gallbladder cancer </w:t>
            </w:r>
          </w:p>
        </w:tc>
      </w:tr>
      <w:tr w:rsidR="007D7925" w:rsidTr="001526A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25" w:rsidRPr="00707C98" w:rsidRDefault="007D7925" w:rsidP="00707C98">
            <w:pPr>
              <w:wordWrap w:val="0"/>
              <w:autoSpaceDE w:val="0"/>
              <w:autoSpaceDN w:val="0"/>
              <w:spacing w:line="240" w:lineRule="auto"/>
              <w:jc w:val="center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 xml:space="preserve">책임연구자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25" w:rsidRPr="00707C98" w:rsidRDefault="00FE197C" w:rsidP="001526AF">
            <w:pPr>
              <w:tabs>
                <w:tab w:val="left" w:pos="1487"/>
              </w:tabs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>중앙대학교병원 외과학교실 이승은 교수</w:t>
            </w:r>
          </w:p>
        </w:tc>
      </w:tr>
      <w:tr w:rsidR="007D7925" w:rsidTr="001526A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25" w:rsidRPr="00707C98" w:rsidRDefault="007D7925" w:rsidP="00707C98">
            <w:pPr>
              <w:wordWrap w:val="0"/>
              <w:autoSpaceDE w:val="0"/>
              <w:autoSpaceDN w:val="0"/>
              <w:spacing w:line="240" w:lineRule="auto"/>
              <w:jc w:val="center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>연구 목적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925" w:rsidRPr="00707C98" w:rsidRDefault="00416A8E" w:rsidP="001526AF">
            <w:pPr>
              <w:pStyle w:val="a4"/>
              <w:spacing w:line="276" w:lineRule="auto"/>
              <w:jc w:val="left"/>
              <w:rPr>
                <w:rFonts w:ascii="맑은 고딕" w:eastAsia="맑은 고딕" w:hAnsi="맑은 고딕"/>
                <w:color w:val="231F20"/>
                <w:sz w:val="22"/>
              </w:rPr>
            </w:pPr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 xml:space="preserve">진행성 </w:t>
            </w:r>
            <w:proofErr w:type="spellStart"/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>담낭암</w:t>
            </w:r>
            <w:proofErr w:type="spellEnd"/>
            <w:r w:rsidRPr="00707C98">
              <w:rPr>
                <w:rFonts w:ascii="맑은 고딕" w:eastAsia="맑은 고딕" w:hAnsi="맑은 고딕" w:cs="YMjO12-Identity-H" w:hint="eastAsia"/>
                <w:color w:val="auto"/>
                <w:sz w:val="22"/>
              </w:rPr>
              <w:t xml:space="preserve"> </w:t>
            </w:r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>환자에서</w:t>
            </w:r>
            <w:r w:rsidRPr="00707C98">
              <w:rPr>
                <w:rFonts w:ascii="맑은 고딕" w:eastAsia="맑은 고딕" w:hAnsi="맑은 고딕" w:cs="YMjO12-Identity-H" w:hint="eastAsia"/>
                <w:color w:val="auto"/>
                <w:sz w:val="22"/>
              </w:rPr>
              <w:t xml:space="preserve"> HER2 </w:t>
            </w:r>
            <w:proofErr w:type="spellStart"/>
            <w:r w:rsidRPr="00707C98">
              <w:rPr>
                <w:rFonts w:ascii="맑은 고딕" w:eastAsia="맑은 고딕" w:hAnsi="맑은 고딕" w:cs="YMjO12-Identity-H" w:hint="eastAsia"/>
                <w:color w:val="auto"/>
                <w:sz w:val="22"/>
              </w:rPr>
              <w:t>과</w:t>
            </w:r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>발현</w:t>
            </w:r>
            <w:proofErr w:type="spellEnd"/>
            <w:r w:rsidRPr="00707C98">
              <w:rPr>
                <w:rFonts w:ascii="맑은 고딕" w:eastAsia="맑은 고딕" w:hAnsi="맑은 고딕" w:cs="YMjO12-Identity-H" w:hint="eastAsia"/>
                <w:color w:val="auto"/>
                <w:sz w:val="22"/>
              </w:rPr>
              <w:t xml:space="preserve"> </w:t>
            </w:r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 xml:space="preserve">정도를 살펴보고 HER2 </w:t>
            </w:r>
            <w:proofErr w:type="spellStart"/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>과발현이</w:t>
            </w:r>
            <w:proofErr w:type="spellEnd"/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 xml:space="preserve"> </w:t>
            </w:r>
            <w:proofErr w:type="spellStart"/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>담낭암의</w:t>
            </w:r>
            <w:proofErr w:type="spellEnd"/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 xml:space="preserve"> 예후 예측 인자로서 의미가 있는지 검토하여 향후 </w:t>
            </w:r>
            <w:r w:rsidRPr="00707C98">
              <w:rPr>
                <w:rFonts w:ascii="맑은 고딕" w:eastAsia="맑은 고딕" w:hAnsi="맑은 고딕" w:cs="YMjO12-Identity-H" w:hint="eastAsia"/>
                <w:color w:val="auto"/>
                <w:sz w:val="22"/>
              </w:rPr>
              <w:t xml:space="preserve">HER2 </w:t>
            </w:r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>단일</w:t>
            </w:r>
            <w:r w:rsidRPr="00707C98">
              <w:rPr>
                <w:rFonts w:ascii="맑은 고딕" w:eastAsia="맑은 고딕" w:hAnsi="맑은 고딕" w:cs="YMjO12-Identity-H" w:hint="eastAsia"/>
                <w:color w:val="auto"/>
                <w:sz w:val="22"/>
              </w:rPr>
              <w:t xml:space="preserve"> </w:t>
            </w:r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>클론</w:t>
            </w:r>
            <w:r w:rsidRPr="00707C98">
              <w:rPr>
                <w:rFonts w:ascii="맑은 고딕" w:eastAsia="맑은 고딕" w:hAnsi="맑은 고딕" w:cs="YMjO12-Identity-H" w:hint="eastAsia"/>
                <w:color w:val="auto"/>
                <w:sz w:val="22"/>
              </w:rPr>
              <w:t xml:space="preserve"> </w:t>
            </w:r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>항체</w:t>
            </w:r>
            <w:r w:rsidR="00790D53">
              <w:rPr>
                <w:rFonts w:ascii="맑은 고딕" w:eastAsia="맑은 고딕" w:hAnsi="맑은 고딕" w:cs="바탕" w:hint="eastAsia"/>
                <w:color w:val="auto"/>
                <w:sz w:val="22"/>
              </w:rPr>
              <w:t>를 이용한</w:t>
            </w:r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 xml:space="preserve"> </w:t>
            </w:r>
            <w:proofErr w:type="spellStart"/>
            <w:r w:rsidR="00790D53">
              <w:rPr>
                <w:rFonts w:ascii="맑은 고딕" w:eastAsia="맑은 고딕" w:hAnsi="맑은 고딕" w:cs="바탕" w:hint="eastAsia"/>
                <w:color w:val="auto"/>
                <w:sz w:val="22"/>
              </w:rPr>
              <w:t>담낭암</w:t>
            </w:r>
            <w:proofErr w:type="spellEnd"/>
            <w:r w:rsidR="00790D53">
              <w:rPr>
                <w:rFonts w:ascii="맑은 고딕" w:eastAsia="맑은 고딕" w:hAnsi="맑은 고딕" w:cs="바탕" w:hint="eastAsia"/>
                <w:color w:val="auto"/>
                <w:sz w:val="22"/>
              </w:rPr>
              <w:t xml:space="preserve"> </w:t>
            </w:r>
            <w:r w:rsidRPr="00707C98">
              <w:rPr>
                <w:rFonts w:ascii="맑은 고딕" w:eastAsia="맑은 고딕" w:hAnsi="맑은 고딕" w:cs="바탕" w:hint="eastAsia"/>
                <w:color w:val="auto"/>
                <w:sz w:val="22"/>
              </w:rPr>
              <w:t>치료 임상 연구의 근거를 마련하고자 한다.</w:t>
            </w:r>
          </w:p>
        </w:tc>
      </w:tr>
      <w:tr w:rsidR="007D7925" w:rsidTr="001526A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5" w:rsidRPr="00707C98" w:rsidRDefault="007D7925" w:rsidP="00707C98">
            <w:pPr>
              <w:wordWrap w:val="0"/>
              <w:autoSpaceDE w:val="0"/>
              <w:autoSpaceDN w:val="0"/>
              <w:spacing w:line="240" w:lineRule="auto"/>
              <w:jc w:val="center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>연구 설계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5" w:rsidRPr="00707C98" w:rsidRDefault="008E54B7" w:rsidP="001526AF">
            <w:pPr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</w:rPr>
            </w:pPr>
            <w:proofErr w:type="spellStart"/>
            <w:r w:rsidRPr="00707C98">
              <w:rPr>
                <w:rFonts w:hint="eastAsia"/>
                <w:sz w:val="22"/>
              </w:rPr>
              <w:t>후향적</w:t>
            </w:r>
            <w:proofErr w:type="spellEnd"/>
            <w:r w:rsidRPr="00707C98">
              <w:rPr>
                <w:rFonts w:hint="eastAsia"/>
                <w:sz w:val="22"/>
              </w:rPr>
              <w:t xml:space="preserve"> </w:t>
            </w:r>
            <w:proofErr w:type="spellStart"/>
            <w:r w:rsidRPr="00707C98">
              <w:rPr>
                <w:rFonts w:hint="eastAsia"/>
                <w:sz w:val="22"/>
              </w:rPr>
              <w:t>다기관</w:t>
            </w:r>
            <w:proofErr w:type="spellEnd"/>
            <w:r w:rsidRPr="00707C98">
              <w:rPr>
                <w:rFonts w:hint="eastAsia"/>
                <w:sz w:val="22"/>
              </w:rPr>
              <w:t xml:space="preserve"> 연구</w:t>
            </w:r>
          </w:p>
        </w:tc>
      </w:tr>
      <w:tr w:rsidR="007D7925" w:rsidTr="001526A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5" w:rsidRPr="00707C98" w:rsidRDefault="007D7925" w:rsidP="00707C98">
            <w:pPr>
              <w:wordWrap w:val="0"/>
              <w:autoSpaceDE w:val="0"/>
              <w:autoSpaceDN w:val="0"/>
              <w:spacing w:line="240" w:lineRule="auto"/>
              <w:jc w:val="center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>연구 기간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5" w:rsidRPr="00707C98" w:rsidRDefault="008A745D" w:rsidP="001B3C76">
            <w:pPr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>2019년 3월1일</w:t>
            </w:r>
            <w:r w:rsidR="007D7925" w:rsidRPr="00707C98">
              <w:rPr>
                <w:rFonts w:hint="eastAsia"/>
                <w:sz w:val="22"/>
              </w:rPr>
              <w:t xml:space="preserve"> ~ 20</w:t>
            </w:r>
            <w:r w:rsidR="001B3C76">
              <w:rPr>
                <w:rFonts w:hint="eastAsia"/>
                <w:sz w:val="22"/>
              </w:rPr>
              <w:t>20</w:t>
            </w:r>
            <w:r w:rsidR="007D7925" w:rsidRPr="00707C98">
              <w:rPr>
                <w:rFonts w:hint="eastAsia"/>
                <w:sz w:val="22"/>
              </w:rPr>
              <w:t xml:space="preserve">년 2월 </w:t>
            </w:r>
            <w:r w:rsidR="00790D53">
              <w:rPr>
                <w:rFonts w:hint="eastAsia"/>
                <w:sz w:val="22"/>
              </w:rPr>
              <w:t>28</w:t>
            </w:r>
            <w:r w:rsidR="007D7925" w:rsidRPr="00707C98">
              <w:rPr>
                <w:rFonts w:hint="eastAsia"/>
                <w:sz w:val="22"/>
              </w:rPr>
              <w:t>일</w:t>
            </w:r>
            <w:bookmarkStart w:id="0" w:name="_GoBack"/>
            <w:bookmarkEnd w:id="0"/>
          </w:p>
        </w:tc>
      </w:tr>
      <w:tr w:rsidR="007D7925" w:rsidTr="001526A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5" w:rsidRPr="00707C98" w:rsidRDefault="007D7925" w:rsidP="00707C98">
            <w:pPr>
              <w:spacing w:line="240" w:lineRule="auto"/>
              <w:jc w:val="center"/>
              <w:rPr>
                <w:rFonts w:cstheme="minorBidi"/>
                <w:sz w:val="22"/>
              </w:rPr>
            </w:pPr>
            <w:r w:rsidRPr="00707C98">
              <w:rPr>
                <w:rFonts w:hint="eastAsia"/>
                <w:sz w:val="22"/>
              </w:rPr>
              <w:t xml:space="preserve">연구 대상 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5" w:rsidRPr="00707C98" w:rsidRDefault="00416A8E" w:rsidP="001526AF">
            <w:pPr>
              <w:spacing w:line="276" w:lineRule="auto"/>
              <w:jc w:val="left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 xml:space="preserve">수술 또는 조직검사상으로 T3 또는 </w:t>
            </w:r>
            <w:proofErr w:type="gramStart"/>
            <w:r w:rsidRPr="00707C98">
              <w:rPr>
                <w:rFonts w:hint="eastAsia"/>
                <w:sz w:val="22"/>
              </w:rPr>
              <w:t xml:space="preserve">T4  </w:t>
            </w:r>
            <w:proofErr w:type="spellStart"/>
            <w:r w:rsidRPr="00707C98">
              <w:rPr>
                <w:rFonts w:hint="eastAsia"/>
                <w:sz w:val="22"/>
              </w:rPr>
              <w:t>담낭암</w:t>
            </w:r>
            <w:proofErr w:type="spellEnd"/>
            <w:proofErr w:type="gramEnd"/>
            <w:r w:rsidRPr="00707C98">
              <w:rPr>
                <w:rFonts w:hint="eastAsia"/>
                <w:sz w:val="22"/>
              </w:rPr>
              <w:t xml:space="preserve"> (AJCC 8</w:t>
            </w:r>
            <w:r w:rsidRPr="00707C98">
              <w:rPr>
                <w:rFonts w:hint="eastAsia"/>
                <w:sz w:val="22"/>
                <w:vertAlign w:val="superscript"/>
              </w:rPr>
              <w:t>TH</w:t>
            </w:r>
            <w:r w:rsidRPr="00707C98">
              <w:rPr>
                <w:rFonts w:hint="eastAsia"/>
                <w:sz w:val="22"/>
              </w:rPr>
              <w:t xml:space="preserve"> edition) 으로 </w:t>
            </w:r>
            <w:proofErr w:type="spellStart"/>
            <w:r w:rsidRPr="00707C98">
              <w:rPr>
                <w:rFonts w:hint="eastAsia"/>
                <w:sz w:val="22"/>
              </w:rPr>
              <w:t>확진된</w:t>
            </w:r>
            <w:proofErr w:type="spellEnd"/>
            <w:r w:rsidRPr="00707C98">
              <w:rPr>
                <w:rFonts w:hint="eastAsia"/>
                <w:sz w:val="22"/>
              </w:rPr>
              <w:t xml:space="preserve"> </w:t>
            </w:r>
            <w:r w:rsidRPr="00707C98">
              <w:rPr>
                <w:rFonts w:cs="바탕" w:hint="eastAsia"/>
                <w:sz w:val="22"/>
              </w:rPr>
              <w:t>환자 중 파라핀 병리 조직이 이용 가능한 환자들</w:t>
            </w:r>
            <w:r w:rsidRPr="00707C98">
              <w:rPr>
                <w:rFonts w:hint="eastAsia"/>
                <w:sz w:val="22"/>
              </w:rPr>
              <w:t>.</w:t>
            </w:r>
          </w:p>
        </w:tc>
      </w:tr>
      <w:tr w:rsidR="007D7925" w:rsidTr="001526A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5" w:rsidRPr="00707C98" w:rsidRDefault="007D7925" w:rsidP="00707C98">
            <w:pPr>
              <w:wordWrap w:val="0"/>
              <w:autoSpaceDE w:val="0"/>
              <w:autoSpaceDN w:val="0"/>
              <w:spacing w:line="240" w:lineRule="auto"/>
              <w:jc w:val="center"/>
              <w:rPr>
                <w:sz w:val="22"/>
              </w:rPr>
            </w:pPr>
            <w:r w:rsidRPr="00707C98">
              <w:rPr>
                <w:rFonts w:hint="eastAsia"/>
                <w:sz w:val="22"/>
              </w:rPr>
              <w:t>연구 방법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C98" w:rsidRPr="00707C98" w:rsidRDefault="00816B3C" w:rsidP="001526AF">
            <w:pPr>
              <w:pStyle w:val="a6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707C98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상기 선정 기준에 의해 선정된 환자들의 </w:t>
            </w:r>
            <w:r w:rsidR="00707C98" w:rsidRPr="00707C98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임상정보, 영상 소견, 병리 소견 등을 </w:t>
            </w:r>
            <w:proofErr w:type="spellStart"/>
            <w:r w:rsidR="00707C98" w:rsidRPr="00707C98">
              <w:rPr>
                <w:rFonts w:ascii="맑은 고딕" w:eastAsia="맑은 고딕" w:hAnsi="맑은 고딕" w:hint="eastAsia"/>
                <w:sz w:val="22"/>
                <w:szCs w:val="22"/>
              </w:rPr>
              <w:t>후향적으로</w:t>
            </w:r>
            <w:proofErr w:type="spellEnd"/>
            <w:r w:rsidR="00707C98" w:rsidRPr="00707C98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분석</w:t>
            </w:r>
          </w:p>
          <w:p w:rsidR="00707C98" w:rsidRPr="00707C98" w:rsidRDefault="00816B3C" w:rsidP="001526AF">
            <w:pPr>
              <w:pStyle w:val="a6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707C98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파라핀 병리 조직을 이용하여 조직미세배열 블록(tissue microarray)을 제작하고 HER2항체에 대한 면역조직화학염색을 시행하여 </w:t>
            </w:r>
            <w:proofErr w:type="spellStart"/>
            <w:r w:rsidRPr="00707C98">
              <w:rPr>
                <w:rFonts w:ascii="맑은 고딕" w:eastAsia="맑은 고딕" w:hAnsi="맑은 고딕" w:hint="eastAsia"/>
                <w:sz w:val="22"/>
                <w:szCs w:val="22"/>
              </w:rPr>
              <w:t>과발현</w:t>
            </w:r>
            <w:proofErr w:type="spellEnd"/>
            <w:r w:rsidRPr="00707C98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정도를 판독</w:t>
            </w:r>
          </w:p>
          <w:p w:rsidR="007D7925" w:rsidRPr="00707C98" w:rsidRDefault="00707C98" w:rsidP="001526AF">
            <w:pPr>
              <w:pStyle w:val="a6"/>
              <w:numPr>
                <w:ilvl w:val="0"/>
                <w:numId w:val="10"/>
              </w:numPr>
              <w:spacing w:line="276" w:lineRule="auto"/>
              <w:ind w:leftChars="0"/>
              <w:rPr>
                <w:b/>
                <w:sz w:val="22"/>
                <w:szCs w:val="22"/>
              </w:rPr>
            </w:pPr>
            <w:r w:rsidRPr="00707C98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HER2과발현 양성도와 환자의 </w:t>
            </w:r>
            <w:proofErr w:type="spellStart"/>
            <w:r w:rsidRPr="00707C98">
              <w:rPr>
                <w:rFonts w:ascii="맑은 고딕" w:eastAsia="맑은 고딕" w:hAnsi="맑은 고딕" w:hint="eastAsia"/>
                <w:sz w:val="22"/>
                <w:szCs w:val="22"/>
              </w:rPr>
              <w:t>재발율</w:t>
            </w:r>
            <w:proofErr w:type="spellEnd"/>
            <w:r w:rsidRPr="00707C98">
              <w:rPr>
                <w:rFonts w:ascii="맑은 고딕" w:eastAsia="맑은 고딕" w:hAnsi="맑은 고딕" w:hint="eastAsia"/>
                <w:sz w:val="22"/>
                <w:szCs w:val="22"/>
              </w:rPr>
              <w:t>, 생존율 등과의 연관성을 비교 분석.</w:t>
            </w:r>
          </w:p>
        </w:tc>
      </w:tr>
      <w:tr w:rsidR="007D7925" w:rsidTr="001526AF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25" w:rsidRDefault="007D7925">
            <w:pPr>
              <w:jc w:val="center"/>
              <w:rPr>
                <w:rFonts w:asciiTheme="minorEastAsia" w:hAnsiTheme="minorEastAsia" w:cstheme="minorBidi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기대효과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및</w:t>
            </w:r>
          </w:p>
          <w:p w:rsidR="007D7925" w:rsidRDefault="007D7925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예상결과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AF" w:rsidRDefault="00707C98" w:rsidP="001526AF">
            <w:pPr>
              <w:pStyle w:val="a6"/>
              <w:numPr>
                <w:ilvl w:val="0"/>
                <w:numId w:val="10"/>
              </w:numPr>
              <w:wordWrap w:val="0"/>
              <w:autoSpaceDE w:val="0"/>
              <w:autoSpaceDN w:val="0"/>
              <w:spacing w:line="276" w:lineRule="auto"/>
              <w:ind w:leftChars="0"/>
              <w:rPr>
                <w:rFonts w:asciiTheme="minorEastAsia" w:hAnsiTheme="minorEastAsia"/>
              </w:rPr>
            </w:pPr>
            <w:r w:rsidRPr="00707C98">
              <w:rPr>
                <w:rFonts w:asciiTheme="minorEastAsia" w:hAnsiTheme="minorEastAsia" w:hint="eastAsia"/>
              </w:rPr>
              <w:t>진행성</w:t>
            </w:r>
            <w:r w:rsidRPr="00707C98"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 w:rsidRPr="00707C98">
              <w:rPr>
                <w:rFonts w:asciiTheme="minorEastAsia" w:hAnsiTheme="minorEastAsia" w:hint="eastAsia"/>
              </w:rPr>
              <w:t>담낭암에서</w:t>
            </w:r>
            <w:proofErr w:type="spellEnd"/>
            <w:r w:rsidRPr="00707C98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HER</w:t>
            </w:r>
            <w:r w:rsidRPr="00707C98">
              <w:rPr>
                <w:rFonts w:asciiTheme="minorEastAsia" w:hAnsiTheme="minorEastAsia" w:hint="eastAsia"/>
              </w:rPr>
              <w:t xml:space="preserve">2 </w:t>
            </w:r>
            <w:proofErr w:type="spellStart"/>
            <w:r w:rsidRPr="00707C98">
              <w:rPr>
                <w:rFonts w:asciiTheme="minorEastAsia" w:hAnsiTheme="minorEastAsia"/>
              </w:rPr>
              <w:t>과</w:t>
            </w:r>
            <w:r w:rsidRPr="00707C98">
              <w:rPr>
                <w:rFonts w:asciiTheme="minorEastAsia" w:hAnsiTheme="minorEastAsia" w:hint="eastAsia"/>
              </w:rPr>
              <w:t>발현의</w:t>
            </w:r>
            <w:proofErr w:type="spellEnd"/>
            <w:r w:rsidRPr="00707C98">
              <w:rPr>
                <w:rFonts w:asciiTheme="minorEastAsia" w:hAnsiTheme="minorEastAsia" w:hint="eastAsia"/>
              </w:rPr>
              <w:t xml:space="preserve"> </w:t>
            </w:r>
            <w:r w:rsidRPr="00707C98">
              <w:rPr>
                <w:rFonts w:asciiTheme="minorEastAsia" w:hAnsiTheme="minorEastAsia" w:hint="eastAsia"/>
              </w:rPr>
              <w:t>임상적</w:t>
            </w:r>
            <w:r w:rsidRPr="00707C98">
              <w:rPr>
                <w:rFonts w:asciiTheme="minorEastAsia" w:hAnsiTheme="minorEastAsia" w:hint="eastAsia"/>
              </w:rPr>
              <w:t xml:space="preserve"> </w:t>
            </w:r>
            <w:r w:rsidRPr="00707C98">
              <w:rPr>
                <w:rFonts w:asciiTheme="minorEastAsia" w:hAnsiTheme="minorEastAsia" w:hint="eastAsia"/>
              </w:rPr>
              <w:t>의의</w:t>
            </w:r>
            <w:r w:rsidR="001526AF">
              <w:rPr>
                <w:rFonts w:asciiTheme="minorEastAsia" w:hAnsiTheme="minorEastAsia" w:hint="eastAsia"/>
              </w:rPr>
              <w:t xml:space="preserve"> </w:t>
            </w:r>
            <w:r w:rsidR="001526AF">
              <w:rPr>
                <w:rFonts w:asciiTheme="minorEastAsia" w:hAnsiTheme="minorEastAsia" w:hint="eastAsia"/>
              </w:rPr>
              <w:t>및</w:t>
            </w:r>
            <w:r w:rsidR="001526AF">
              <w:rPr>
                <w:rFonts w:asciiTheme="minorEastAsia" w:hAnsiTheme="minorEastAsia" w:hint="eastAsia"/>
              </w:rPr>
              <w:t xml:space="preserve"> </w:t>
            </w:r>
            <w:r w:rsidR="001526AF">
              <w:rPr>
                <w:rFonts w:asciiTheme="minorEastAsia" w:hAnsiTheme="minorEastAsia" w:hint="eastAsia"/>
              </w:rPr>
              <w:t>예후</w:t>
            </w:r>
            <w:r w:rsidR="001526AF">
              <w:rPr>
                <w:rFonts w:asciiTheme="minorEastAsia" w:hAnsiTheme="minorEastAsia" w:hint="eastAsia"/>
              </w:rPr>
              <w:t xml:space="preserve"> </w:t>
            </w:r>
            <w:r w:rsidR="001526AF">
              <w:rPr>
                <w:rFonts w:asciiTheme="minorEastAsia" w:hAnsiTheme="minorEastAsia" w:hint="eastAsia"/>
              </w:rPr>
              <w:t>예측인자로서의</w:t>
            </w:r>
            <w:r w:rsidR="001526AF">
              <w:rPr>
                <w:rFonts w:asciiTheme="minorEastAsia" w:hAnsiTheme="minorEastAsia" w:hint="eastAsia"/>
              </w:rPr>
              <w:t xml:space="preserve"> </w:t>
            </w:r>
            <w:r w:rsidR="001526AF">
              <w:rPr>
                <w:rFonts w:asciiTheme="minorEastAsia" w:hAnsiTheme="minorEastAsia" w:hint="eastAsia"/>
              </w:rPr>
              <w:t>의미를</w:t>
            </w:r>
            <w:r w:rsidR="001526AF">
              <w:rPr>
                <w:rFonts w:asciiTheme="minorEastAsia" w:hAnsiTheme="minorEastAsia" w:hint="eastAsia"/>
              </w:rPr>
              <w:t xml:space="preserve"> </w:t>
            </w:r>
            <w:r w:rsidR="001526AF">
              <w:rPr>
                <w:rFonts w:asciiTheme="minorEastAsia" w:hAnsiTheme="minorEastAsia" w:hint="eastAsia"/>
              </w:rPr>
              <w:t>규명</w:t>
            </w:r>
          </w:p>
          <w:p w:rsidR="007D7925" w:rsidRPr="001526AF" w:rsidRDefault="001526AF" w:rsidP="001526AF">
            <w:pPr>
              <w:pStyle w:val="a6"/>
              <w:numPr>
                <w:ilvl w:val="0"/>
                <w:numId w:val="10"/>
              </w:numPr>
              <w:wordWrap w:val="0"/>
              <w:autoSpaceDE w:val="0"/>
              <w:autoSpaceDN w:val="0"/>
              <w:spacing w:line="276" w:lineRule="auto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</w:rPr>
              <w:t>향후</w:t>
            </w:r>
            <w:r>
              <w:rPr>
                <w:rFonts w:asciiTheme="minorEastAsia" w:hAnsiTheme="minorEastAsia" w:hint="eastAsia"/>
              </w:rPr>
              <w:t xml:space="preserve"> HER2 </w:t>
            </w:r>
            <w:r>
              <w:rPr>
                <w:rFonts w:asciiTheme="minorEastAsia" w:hAnsiTheme="minorEastAsia" w:hint="eastAsia"/>
              </w:rPr>
              <w:t>단일클론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항체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치료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임상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연구의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근거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자료로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활용</w:t>
            </w:r>
          </w:p>
          <w:p w:rsidR="001526AF" w:rsidRDefault="001526AF" w:rsidP="001526AF">
            <w:pPr>
              <w:pStyle w:val="a6"/>
              <w:numPr>
                <w:ilvl w:val="0"/>
                <w:numId w:val="10"/>
              </w:numPr>
              <w:wordWrap w:val="0"/>
              <w:autoSpaceDE w:val="0"/>
              <w:autoSpaceDN w:val="0"/>
              <w:spacing w:line="276" w:lineRule="auto"/>
              <w:ind w:leftChars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</w:rPr>
              <w:t>향후</w:t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ErbB</w:t>
            </w:r>
            <w:proofErr w:type="spellEnd"/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신호전달체계와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연계된</w:t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</w:rPr>
              <w:t>담낭암</w:t>
            </w:r>
            <w:proofErr w:type="spellEnd"/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발생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기전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연구에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기여</w:t>
            </w:r>
          </w:p>
        </w:tc>
      </w:tr>
    </w:tbl>
    <w:p w:rsidR="00AD548E" w:rsidRDefault="00745E78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lastRenderedPageBreak/>
        <w:t xml:space="preserve">2.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국내외 연구동향</w:t>
      </w:r>
    </w:p>
    <w:p w:rsidR="000B4C78" w:rsidRPr="00481D09" w:rsidRDefault="000B4C78" w:rsidP="000B4C78">
      <w:pPr>
        <w:pStyle w:val="a4"/>
        <w:spacing w:before="200" w:after="100"/>
        <w:rPr>
          <w:rFonts w:ascii="맑은 고딕" w:eastAsia="맑은 고딕" w:hAnsi="맑은 고딕"/>
          <w:spacing w:val="-10"/>
          <w:sz w:val="22"/>
          <w:szCs w:val="22"/>
        </w:rPr>
      </w:pPr>
      <w:proofErr w:type="spellStart"/>
      <w:r w:rsidRPr="00481D09">
        <w:rPr>
          <w:rFonts w:ascii="맑은 고딕" w:eastAsia="맑은 고딕" w:hAnsi="맑은 고딕" w:hint="eastAsia"/>
          <w:b/>
          <w:bCs/>
          <w:spacing w:val="-10"/>
          <w:sz w:val="22"/>
          <w:szCs w:val="22"/>
        </w:rPr>
        <w:t>담낭암의</w:t>
      </w:r>
      <w:proofErr w:type="spellEnd"/>
      <w:r w:rsidRPr="00481D09">
        <w:rPr>
          <w:rFonts w:ascii="맑은 고딕" w:eastAsia="맑은 고딕" w:hAnsi="맑은 고딕" w:hint="eastAsia"/>
          <w:b/>
          <w:bCs/>
          <w:spacing w:val="-10"/>
          <w:sz w:val="22"/>
          <w:szCs w:val="22"/>
        </w:rPr>
        <w:t xml:space="preserve"> 역학 및 우리나라에서 </w:t>
      </w:r>
      <w:proofErr w:type="spellStart"/>
      <w:r w:rsidRPr="00481D09">
        <w:rPr>
          <w:rFonts w:ascii="맑은 고딕" w:eastAsia="맑은 고딕" w:hAnsi="맑은 고딕" w:hint="eastAsia"/>
          <w:b/>
          <w:bCs/>
          <w:spacing w:val="-10"/>
          <w:sz w:val="22"/>
          <w:szCs w:val="22"/>
        </w:rPr>
        <w:t>담낭암</w:t>
      </w:r>
      <w:proofErr w:type="spellEnd"/>
      <w:r w:rsidRPr="00481D09">
        <w:rPr>
          <w:rFonts w:ascii="맑은 고딕" w:eastAsia="맑은 고딕" w:hAnsi="맑은 고딕" w:hint="eastAsia"/>
          <w:b/>
          <w:bCs/>
          <w:spacing w:val="-10"/>
          <w:sz w:val="22"/>
          <w:szCs w:val="22"/>
        </w:rPr>
        <w:t xml:space="preserve"> 연구의 중요성</w:t>
      </w:r>
      <w:r w:rsidRPr="00481D09">
        <w:rPr>
          <w:rFonts w:ascii="맑은 고딕" w:eastAsia="맑은 고딕" w:hAnsi="맑은 고딕"/>
          <w:spacing w:val="-10"/>
          <w:sz w:val="22"/>
          <w:szCs w:val="22"/>
        </w:rPr>
        <w:t xml:space="preserve"> </w:t>
      </w:r>
    </w:p>
    <w:p w:rsidR="000B4C78" w:rsidRPr="00481D09" w:rsidRDefault="008E54B7" w:rsidP="000B4C78">
      <w:pPr>
        <w:pStyle w:val="a4"/>
        <w:spacing w:before="200" w:after="100"/>
        <w:rPr>
          <w:rFonts w:ascii="맑은 고딕" w:eastAsia="맑은 고딕" w:hAnsi="맑은 고딕" w:cs="굴림"/>
          <w:sz w:val="22"/>
          <w:szCs w:val="22"/>
          <w:bdr w:val="none" w:sz="0" w:space="0" w:color="auto"/>
        </w:rPr>
      </w:pPr>
      <w:proofErr w:type="spellStart"/>
      <w:r w:rsidRPr="00481D09">
        <w:rPr>
          <w:rFonts w:ascii="맑은 고딕" w:eastAsia="맑은 고딕" w:hAnsi="맑은 고딕" w:cs="굴림" w:hint="eastAsia"/>
          <w:sz w:val="22"/>
          <w:szCs w:val="22"/>
        </w:rPr>
        <w:t>담낭암은</w:t>
      </w:r>
      <w:proofErr w:type="spellEnd"/>
      <w:r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</w:t>
      </w:r>
      <w:proofErr w:type="spellStart"/>
      <w:r w:rsidRPr="00481D09">
        <w:rPr>
          <w:rFonts w:ascii="맑은 고딕" w:eastAsia="맑은 고딕" w:hAnsi="맑은 고딕" w:cs="굴림" w:hint="eastAsia"/>
          <w:sz w:val="22"/>
          <w:szCs w:val="22"/>
        </w:rPr>
        <w:t>담도계에서</w:t>
      </w:r>
      <w:proofErr w:type="spellEnd"/>
      <w:r w:rsidR="003953AC"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발생하는</w:t>
      </w:r>
      <w:r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가장 흔한 암이기는 하지만</w:t>
      </w:r>
      <w:r w:rsidR="003953AC"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</w:t>
      </w:r>
      <w:r w:rsidR="003953AC" w:rsidRPr="00481D09">
        <w:rPr>
          <w:rFonts w:ascii="맑은 고딕" w:eastAsia="맑은 고딕" w:hAnsi="맑은 고딕" w:cs="굴림"/>
          <w:sz w:val="22"/>
          <w:szCs w:val="22"/>
          <w:bdr w:val="none" w:sz="0" w:space="0" w:color="auto"/>
        </w:rPr>
        <w:t>2014</w:t>
      </w:r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년에 </w:t>
      </w:r>
      <w:r w:rsidR="003953AC" w:rsidRPr="00481D09">
        <w:rPr>
          <w:rFonts w:ascii="맑은 고딕" w:eastAsia="맑은 고딕" w:hAnsi="맑은 고딕" w:cs="굴림"/>
          <w:sz w:val="22"/>
          <w:szCs w:val="22"/>
          <w:bdr w:val="none" w:sz="0" w:space="0" w:color="auto"/>
        </w:rPr>
        <w:t>IARC (International Agency for Research on Cancer)</w:t>
      </w:r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에서 발표한 </w:t>
      </w:r>
      <w:proofErr w:type="spellStart"/>
      <w:r w:rsidR="003953AC" w:rsidRPr="00481D09">
        <w:rPr>
          <w:rFonts w:ascii="맑은 고딕" w:eastAsia="맑은 고딕" w:hAnsi="맑은 고딕" w:cs="굴림" w:hint="eastAsia"/>
          <w:sz w:val="22"/>
          <w:szCs w:val="22"/>
        </w:rPr>
        <w:t>Globocan</w:t>
      </w:r>
      <w:proofErr w:type="spellEnd"/>
      <w:r w:rsidR="003953AC"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보고서</w:t>
      </w:r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에 따르면 </w:t>
      </w:r>
      <w:proofErr w:type="spellStart"/>
      <w:r w:rsidR="000B4C78" w:rsidRPr="00481D09">
        <w:rPr>
          <w:rFonts w:ascii="맑은 고딕" w:eastAsia="맑은 고딕" w:hAnsi="맑은 고딕" w:hint="eastAsia"/>
          <w:sz w:val="22"/>
          <w:szCs w:val="22"/>
        </w:rPr>
        <w:t>위장관에</w:t>
      </w:r>
      <w:proofErr w:type="spellEnd"/>
      <w:r w:rsidR="000B4C78" w:rsidRPr="00481D09">
        <w:rPr>
          <w:rFonts w:ascii="맑은 고딕" w:eastAsia="맑은 고딕" w:hAnsi="맑은 고딕" w:hint="eastAsia"/>
          <w:sz w:val="22"/>
          <w:szCs w:val="22"/>
        </w:rPr>
        <w:t xml:space="preserve"> 발생하는 암중에서는 </w:t>
      </w:r>
      <w:proofErr w:type="spellStart"/>
      <w:r w:rsidR="000B4C78" w:rsidRPr="00481D09">
        <w:rPr>
          <w:rFonts w:ascii="맑은 고딕" w:eastAsia="맑은 고딕" w:hAnsi="맑은 고딕" w:hint="eastAsia"/>
          <w:sz w:val="22"/>
          <w:szCs w:val="22"/>
        </w:rPr>
        <w:t>발생율</w:t>
      </w:r>
      <w:proofErr w:type="spellEnd"/>
      <w:r w:rsidR="000B4C78" w:rsidRPr="00481D09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0B4C78" w:rsidRPr="00481D09">
        <w:rPr>
          <w:rFonts w:ascii="맑은 고딕" w:eastAsia="맑은 고딕" w:hAnsi="맑은 고딕"/>
          <w:sz w:val="22"/>
          <w:szCs w:val="22"/>
        </w:rPr>
        <w:t>5</w:t>
      </w:r>
      <w:r w:rsidR="000B4C78" w:rsidRPr="00481D09">
        <w:rPr>
          <w:rFonts w:ascii="맑은 고딕" w:eastAsia="맑은 고딕" w:hAnsi="맑은 고딕" w:hint="eastAsia"/>
          <w:sz w:val="22"/>
          <w:szCs w:val="22"/>
        </w:rPr>
        <w:t>위이지만</w:t>
      </w:r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</w:t>
      </w:r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전체 </w:t>
      </w:r>
      <w:proofErr w:type="spellStart"/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암종</w:t>
      </w:r>
      <w:proofErr w:type="spellEnd"/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중에서는 </w:t>
      </w:r>
      <w:proofErr w:type="spellStart"/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발생율</w:t>
      </w:r>
      <w:proofErr w:type="spellEnd"/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</w:t>
      </w:r>
      <w:r w:rsidR="003953AC" w:rsidRPr="00481D09">
        <w:rPr>
          <w:rFonts w:ascii="맑은 고딕" w:eastAsia="맑은 고딕" w:hAnsi="맑은 고딕" w:cs="굴림"/>
          <w:sz w:val="22"/>
          <w:szCs w:val="22"/>
          <w:bdr w:val="none" w:sz="0" w:space="0" w:color="auto"/>
        </w:rPr>
        <w:t>20</w:t>
      </w:r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위로 비교적 드문 암으로 알려져 있다</w:t>
      </w:r>
      <w:r w:rsidR="003953AC" w:rsidRPr="00481D09">
        <w:rPr>
          <w:rFonts w:ascii="맑은 고딕" w:eastAsia="맑은 고딕" w:hAnsi="맑은 고딕" w:cs="굴림"/>
          <w:sz w:val="22"/>
          <w:szCs w:val="22"/>
          <w:bdr w:val="none" w:sz="0" w:space="0" w:color="auto"/>
        </w:rPr>
        <w:t>.</w:t>
      </w:r>
      <w:r w:rsidR="003953AC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</w:t>
      </w:r>
      <w:r w:rsid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당시 보고에서 </w:t>
      </w:r>
      <w:r w:rsidR="00481D09" w:rsidRPr="00481D09">
        <w:rPr>
          <w:rFonts w:ascii="맑은 고딕" w:eastAsia="맑은 고딕" w:hAnsi="맑은 고딕" w:cs="굴림" w:hint="eastAsia"/>
          <w:sz w:val="22"/>
          <w:szCs w:val="22"/>
        </w:rPr>
        <w:t>우리나라는</w:t>
      </w:r>
      <w:r w:rsidR="00481D09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칠레</w:t>
      </w:r>
      <w:r w:rsidR="00481D09" w:rsidRPr="00481D09">
        <w:rPr>
          <w:rFonts w:ascii="맑은 고딕" w:eastAsia="맑은 고딕" w:hAnsi="맑은 고딕" w:cs="굴림"/>
          <w:sz w:val="22"/>
          <w:szCs w:val="22"/>
          <w:bdr w:val="none" w:sz="0" w:space="0" w:color="auto"/>
        </w:rPr>
        <w:t xml:space="preserve">, </w:t>
      </w:r>
      <w:r w:rsidR="00481D09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볼리비아에 이어 세계에서 </w:t>
      </w:r>
      <w:proofErr w:type="spellStart"/>
      <w:r w:rsidR="00481D09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세번째로</w:t>
      </w:r>
      <w:proofErr w:type="spellEnd"/>
      <w:r w:rsidR="00481D09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</w:t>
      </w:r>
      <w:proofErr w:type="spellStart"/>
      <w:r w:rsidR="00481D09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담낭암이</w:t>
      </w:r>
      <w:proofErr w:type="spellEnd"/>
      <w:r w:rsidR="00481D09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많이 발생하는 국가로 조사되었</w:t>
      </w:r>
      <w:r w:rsid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으며, 일반적으로</w:t>
      </w:r>
      <w:r w:rsidR="003953AC"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서양에 비하여 </w:t>
      </w:r>
      <w:r w:rsidRPr="00481D09">
        <w:rPr>
          <w:rFonts w:ascii="맑은 고딕" w:eastAsia="맑은 고딕" w:hAnsi="맑은 고딕" w:cs="굴림" w:hint="eastAsia"/>
          <w:sz w:val="22"/>
          <w:szCs w:val="22"/>
        </w:rPr>
        <w:t>우리나라, 칠레, 인도,</w:t>
      </w:r>
      <w:r w:rsidR="003953AC"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</w:t>
      </w:r>
      <w:r w:rsidRPr="00481D09">
        <w:rPr>
          <w:rFonts w:ascii="맑은 고딕" w:eastAsia="맑은 고딕" w:hAnsi="맑은 고딕" w:cs="굴림" w:hint="eastAsia"/>
          <w:sz w:val="22"/>
          <w:szCs w:val="22"/>
        </w:rPr>
        <w:t xml:space="preserve">일본 등에서 높은 </w:t>
      </w:r>
      <w:proofErr w:type="spellStart"/>
      <w:r w:rsidRPr="00481D09">
        <w:rPr>
          <w:rFonts w:ascii="맑은 고딕" w:eastAsia="맑은 고딕" w:hAnsi="맑은 고딕" w:cs="굴림" w:hint="eastAsia"/>
          <w:sz w:val="22"/>
          <w:szCs w:val="22"/>
        </w:rPr>
        <w:t>발생율을</w:t>
      </w:r>
      <w:proofErr w:type="spellEnd"/>
      <w:r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</w:t>
      </w:r>
      <w:r w:rsidR="00481D09">
        <w:rPr>
          <w:rFonts w:ascii="맑은 고딕" w:eastAsia="맑은 고딕" w:hAnsi="맑은 고딕" w:cs="굴림" w:hint="eastAsia"/>
          <w:sz w:val="22"/>
          <w:szCs w:val="22"/>
        </w:rPr>
        <w:t>기록하는</w:t>
      </w:r>
      <w:r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매우 특징적인 지역 분포를 보이</w:t>
      </w:r>
      <w:r w:rsidR="00481D09">
        <w:rPr>
          <w:rFonts w:ascii="맑은 고딕" w:eastAsia="맑은 고딕" w:hAnsi="맑은 고딕" w:cs="굴림" w:hint="eastAsia"/>
          <w:sz w:val="22"/>
          <w:szCs w:val="22"/>
        </w:rPr>
        <w:t xml:space="preserve">는 암이다. </w:t>
      </w:r>
      <w:r w:rsidR="000B4C78" w:rsidRPr="00481D09">
        <w:rPr>
          <w:rFonts w:ascii="맑은 고딕" w:eastAsia="맑은 고딕" w:hAnsi="맑은 고딕" w:cs="굴림" w:hint="eastAsia"/>
          <w:sz w:val="22"/>
          <w:szCs w:val="22"/>
        </w:rPr>
        <w:t xml:space="preserve"> </w:t>
      </w:r>
      <w:r w:rsidR="000B4C78" w:rsidRPr="00481D09">
        <w:rPr>
          <w:rFonts w:ascii="맑은 고딕" w:eastAsia="맑은 고딕" w:hAnsi="맑은 고딕" w:cs="굴림" w:hint="eastAsia"/>
          <w:spacing w:val="-10"/>
          <w:sz w:val="22"/>
          <w:szCs w:val="22"/>
          <w:bdr w:val="none" w:sz="0" w:space="0" w:color="auto"/>
        </w:rPr>
        <w:t xml:space="preserve">이처럼 </w:t>
      </w:r>
      <w:proofErr w:type="spellStart"/>
      <w:r w:rsidR="000B4C78" w:rsidRPr="00481D09">
        <w:rPr>
          <w:rFonts w:ascii="맑은 고딕" w:eastAsia="맑은 고딕" w:hAnsi="맑은 고딕" w:cs="굴림" w:hint="eastAsia"/>
          <w:spacing w:val="-10"/>
          <w:sz w:val="22"/>
          <w:szCs w:val="22"/>
          <w:bdr w:val="none" w:sz="0" w:space="0" w:color="auto"/>
        </w:rPr>
        <w:t>담낭암은</w:t>
      </w:r>
      <w:proofErr w:type="spellEnd"/>
      <w:r w:rsidR="000B4C78" w:rsidRPr="00481D09">
        <w:rPr>
          <w:rFonts w:ascii="맑은 고딕" w:eastAsia="맑은 고딕" w:hAnsi="맑은 고딕" w:cs="굴림" w:hint="eastAsia"/>
          <w:spacing w:val="-10"/>
          <w:sz w:val="22"/>
          <w:szCs w:val="22"/>
          <w:bdr w:val="none" w:sz="0" w:space="0" w:color="auto"/>
        </w:rPr>
        <w:t xml:space="preserve"> 서양에서는 비교적 드문 암</w:t>
      </w:r>
      <w:r w:rsidR="00481D09">
        <w:rPr>
          <w:rFonts w:ascii="맑은 고딕" w:eastAsia="맑은 고딕" w:hAnsi="맑은 고딕" w:cs="굴림" w:hint="eastAsia"/>
          <w:spacing w:val="-10"/>
          <w:sz w:val="22"/>
          <w:szCs w:val="22"/>
          <w:bdr w:val="none" w:sz="0" w:space="0" w:color="auto"/>
        </w:rPr>
        <w:t>이어서</w:t>
      </w:r>
      <w:r w:rsidR="000B4C78" w:rsidRPr="00481D09">
        <w:rPr>
          <w:rFonts w:ascii="맑은 고딕" w:eastAsia="맑은 고딕" w:hAnsi="맑은 고딕" w:cs="굴림" w:hint="eastAsia"/>
          <w:spacing w:val="-10"/>
          <w:sz w:val="22"/>
          <w:szCs w:val="22"/>
          <w:bdr w:val="none" w:sz="0" w:space="0" w:color="auto"/>
        </w:rPr>
        <w:t xml:space="preserve"> </w:t>
      </w:r>
      <w:proofErr w:type="spellStart"/>
      <w:r w:rsidR="000B4C78" w:rsidRPr="00481D09">
        <w:rPr>
          <w:rFonts w:ascii="맑은 고딕" w:eastAsia="맑은 고딕" w:hAnsi="맑은 고딕" w:cs="굴림" w:hint="eastAsia"/>
          <w:spacing w:val="-10"/>
          <w:sz w:val="22"/>
          <w:szCs w:val="22"/>
          <w:bdr w:val="none" w:sz="0" w:space="0" w:color="auto"/>
        </w:rPr>
        <w:t>담낭암에</w:t>
      </w:r>
      <w:proofErr w:type="spellEnd"/>
      <w:r w:rsidR="000B4C78" w:rsidRPr="00481D09">
        <w:rPr>
          <w:rFonts w:ascii="맑은 고딕" w:eastAsia="맑은 고딕" w:hAnsi="맑은 고딕" w:cs="굴림" w:hint="eastAsia"/>
          <w:spacing w:val="-10"/>
          <w:sz w:val="22"/>
          <w:szCs w:val="22"/>
          <w:bdr w:val="none" w:sz="0" w:space="0" w:color="auto"/>
        </w:rPr>
        <w:t xml:space="preserve"> 대한 상대적인 관심도가 낮을 뿐만 아니라</w:t>
      </w:r>
      <w:r w:rsidR="000B4C78" w:rsidRPr="00481D09">
        <w:rPr>
          <w:rFonts w:ascii="맑은 고딕" w:eastAsia="맑은 고딕" w:hAnsi="맑은 고딕" w:cs="굴림"/>
          <w:spacing w:val="-10"/>
          <w:sz w:val="22"/>
          <w:szCs w:val="22"/>
          <w:bdr w:val="none" w:sz="0" w:space="0" w:color="auto"/>
        </w:rPr>
        <w:t xml:space="preserve"> </w:t>
      </w:r>
      <w:r w:rsidR="000B4C78" w:rsidRPr="00481D09">
        <w:rPr>
          <w:rFonts w:ascii="맑은 고딕" w:eastAsia="맑은 고딕" w:hAnsi="맑은 고딕" w:cs="굴림" w:hint="eastAsia"/>
          <w:spacing w:val="-10"/>
          <w:sz w:val="22"/>
          <w:szCs w:val="22"/>
          <w:bdr w:val="none" w:sz="0" w:space="0" w:color="auto"/>
        </w:rPr>
        <w:t xml:space="preserve">전향적 연구가 시행되기 어려워서 </w:t>
      </w:r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치료와 관련</w:t>
      </w:r>
      <w:r w:rsid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한</w:t>
      </w:r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무작위 대조군 연구는 전무후무한 상태이며 또한</w:t>
      </w:r>
      <w:r w:rsidR="000B4C78" w:rsidRPr="00481D09">
        <w:rPr>
          <w:rFonts w:ascii="맑은 고딕" w:eastAsia="맑은 고딕" w:hAnsi="맑은 고딕" w:cs="굴림"/>
          <w:sz w:val="22"/>
          <w:szCs w:val="22"/>
          <w:bdr w:val="none" w:sz="0" w:space="0" w:color="auto"/>
        </w:rPr>
        <w:t xml:space="preserve"> </w:t>
      </w:r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비교적 많은 수의 </w:t>
      </w:r>
      <w:proofErr w:type="spellStart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담낭암</w:t>
      </w:r>
      <w:proofErr w:type="spellEnd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환자를 대상으로 한 </w:t>
      </w:r>
      <w:proofErr w:type="spellStart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후향적</w:t>
      </w:r>
      <w:proofErr w:type="spellEnd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연구도 손에 꼽을 정도로 부족한 상태이다</w:t>
      </w:r>
      <w:r w:rsidR="000B4C78" w:rsidRPr="00481D09">
        <w:rPr>
          <w:rFonts w:ascii="맑은 고딕" w:eastAsia="맑은 고딕" w:hAnsi="맑은 고딕" w:cs="굴림"/>
          <w:sz w:val="22"/>
          <w:szCs w:val="22"/>
          <w:bdr w:val="none" w:sz="0" w:space="0" w:color="auto"/>
        </w:rPr>
        <w:t xml:space="preserve">. </w:t>
      </w:r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따라서 </w:t>
      </w:r>
      <w:proofErr w:type="spellStart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담낭암</w:t>
      </w:r>
      <w:proofErr w:type="spellEnd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</w:t>
      </w:r>
      <w:proofErr w:type="spellStart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호발국</w:t>
      </w:r>
      <w:r w:rsid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가</w:t>
      </w:r>
      <w:proofErr w:type="spellEnd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중의 하나인 우리나라에서 시행하는 </w:t>
      </w:r>
      <w:proofErr w:type="spellStart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담낭암에</w:t>
      </w:r>
      <w:proofErr w:type="spellEnd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대한 </w:t>
      </w:r>
      <w:proofErr w:type="spellStart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>다기관</w:t>
      </w:r>
      <w:proofErr w:type="spellEnd"/>
      <w:r w:rsidR="000B4C78" w:rsidRPr="00481D09">
        <w:rPr>
          <w:rFonts w:ascii="맑은 고딕" w:eastAsia="맑은 고딕" w:hAnsi="맑은 고딕" w:cs="굴림" w:hint="eastAsia"/>
          <w:sz w:val="22"/>
          <w:szCs w:val="22"/>
          <w:bdr w:val="none" w:sz="0" w:space="0" w:color="auto"/>
        </w:rPr>
        <w:t xml:space="preserve"> 연구 결과는 의학적으로 매우 중요한 자료로서 의미를 가질 것이다</w:t>
      </w:r>
      <w:r w:rsidR="000B4C78" w:rsidRPr="00481D09">
        <w:rPr>
          <w:rFonts w:ascii="맑은 고딕" w:eastAsia="맑은 고딕" w:hAnsi="맑은 고딕" w:cs="굴림"/>
          <w:sz w:val="22"/>
          <w:szCs w:val="22"/>
          <w:bdr w:val="none" w:sz="0" w:space="0" w:color="auto"/>
        </w:rPr>
        <w:t>.</w:t>
      </w:r>
    </w:p>
    <w:p w:rsidR="000B4C78" w:rsidRPr="00481D09" w:rsidRDefault="000B4C78" w:rsidP="000B4C78">
      <w:pPr>
        <w:pStyle w:val="a4"/>
        <w:spacing w:before="200" w:after="100"/>
        <w:rPr>
          <w:rFonts w:ascii="맑은 고딕" w:eastAsia="맑은 고딕" w:hAnsi="맑은 고딕"/>
          <w:spacing w:val="-10"/>
          <w:sz w:val="22"/>
          <w:szCs w:val="22"/>
        </w:rPr>
      </w:pPr>
      <w:proofErr w:type="spellStart"/>
      <w:r w:rsidRPr="00481D09">
        <w:rPr>
          <w:rFonts w:ascii="맑은 고딕" w:eastAsia="맑은 고딕" w:hAnsi="맑은 고딕" w:hint="eastAsia"/>
          <w:b/>
          <w:bCs/>
          <w:spacing w:val="-10"/>
          <w:sz w:val="22"/>
          <w:szCs w:val="22"/>
        </w:rPr>
        <w:t>담낭암의</w:t>
      </w:r>
      <w:proofErr w:type="spellEnd"/>
      <w:r w:rsidRPr="00481D09">
        <w:rPr>
          <w:rFonts w:ascii="맑은 고딕" w:eastAsia="맑은 고딕" w:hAnsi="맑은 고딕" w:hint="eastAsia"/>
          <w:b/>
          <w:bCs/>
          <w:spacing w:val="-10"/>
          <w:sz w:val="22"/>
          <w:szCs w:val="22"/>
        </w:rPr>
        <w:t xml:space="preserve"> 임상적 특징</w:t>
      </w:r>
      <w:r w:rsidRPr="00481D09">
        <w:rPr>
          <w:rFonts w:ascii="맑은 고딕" w:eastAsia="맑은 고딕" w:hAnsi="맑은 고딕"/>
          <w:spacing w:val="-10"/>
          <w:sz w:val="22"/>
          <w:szCs w:val="22"/>
        </w:rPr>
        <w:t xml:space="preserve"> </w:t>
      </w:r>
    </w:p>
    <w:p w:rsidR="008A745D" w:rsidRPr="00481D09" w:rsidRDefault="008A745D" w:rsidP="00B53F08">
      <w:pPr>
        <w:pStyle w:val="a4"/>
        <w:spacing w:before="200" w:after="100" w:line="480" w:lineRule="auto"/>
        <w:rPr>
          <w:rFonts w:ascii="맑은 고딕" w:eastAsia="맑은 고딕" w:hAnsi="맑은 고딕"/>
          <w:sz w:val="22"/>
          <w:szCs w:val="22"/>
        </w:rPr>
      </w:pPr>
      <w:proofErr w:type="spellStart"/>
      <w:r w:rsidRPr="00481D09">
        <w:rPr>
          <w:rFonts w:ascii="맑은 고딕" w:eastAsia="맑은 고딕" w:hAnsi="맑은 고딕" w:hint="eastAsia"/>
          <w:sz w:val="22"/>
          <w:szCs w:val="22"/>
        </w:rPr>
        <w:t>담낭암은</w:t>
      </w:r>
      <w:proofErr w:type="spellEnd"/>
      <w:r w:rsidRPr="00481D09">
        <w:rPr>
          <w:rFonts w:ascii="맑은 고딕" w:eastAsia="맑은 고딕" w:hAnsi="맑은 고딕" w:hint="eastAsia"/>
          <w:sz w:val="22"/>
          <w:szCs w:val="22"/>
        </w:rPr>
        <w:t xml:space="preserve"> 전형적인 증상이 없어서 조기 진단이 매우 어렵고 따라서 진단 당시 이미 전신 전이 등 상당히 진행된 경우에 발견되는 경우가 많</w:t>
      </w:r>
      <w:r w:rsidR="00481D09">
        <w:rPr>
          <w:rFonts w:ascii="맑은 고딕" w:eastAsia="맑은 고딕" w:hAnsi="맑은 고딕" w:hint="eastAsia"/>
          <w:sz w:val="22"/>
          <w:szCs w:val="22"/>
        </w:rPr>
        <w:t xml:space="preserve">다. </w:t>
      </w:r>
      <w:r w:rsidR="00712EF8">
        <w:rPr>
          <w:rFonts w:ascii="맑은 고딕" w:eastAsia="맑은 고딕" w:hAnsi="맑은 고딕" w:hint="eastAsia"/>
          <w:sz w:val="22"/>
          <w:szCs w:val="22"/>
        </w:rPr>
        <w:t xml:space="preserve">특히 </w:t>
      </w:r>
      <w:r w:rsidR="008E54B7" w:rsidRPr="00452B0F">
        <w:rPr>
          <w:rFonts w:ascii="맑은 고딕" w:eastAsia="맑은 고딕" w:hAnsi="맑은 고딕" w:hint="eastAsia"/>
          <w:sz w:val="22"/>
          <w:szCs w:val="22"/>
        </w:rPr>
        <w:t xml:space="preserve">T3, T4 </w:t>
      </w:r>
      <w:proofErr w:type="spellStart"/>
      <w:r w:rsidR="008E54B7" w:rsidRPr="00452B0F">
        <w:rPr>
          <w:rFonts w:ascii="맑은 고딕" w:eastAsia="맑은 고딕" w:hAnsi="맑은 고딕" w:hint="eastAsia"/>
          <w:sz w:val="22"/>
          <w:szCs w:val="22"/>
        </w:rPr>
        <w:t>담낭암의</w:t>
      </w:r>
      <w:proofErr w:type="spellEnd"/>
      <w:r w:rsidR="008E54B7" w:rsidRPr="00452B0F">
        <w:rPr>
          <w:rFonts w:ascii="맑은 고딕" w:eastAsia="맑은 고딕" w:hAnsi="맑은 고딕" w:hint="eastAsia"/>
          <w:sz w:val="22"/>
          <w:szCs w:val="22"/>
        </w:rPr>
        <w:t> 경우에는 근치적 절제 후에도</w:t>
      </w:r>
      <w:r w:rsidR="008E54B7" w:rsidRPr="00481D09">
        <w:rPr>
          <w:rFonts w:ascii="맑은 고딕" w:eastAsia="맑은 고딕" w:hAnsi="맑은 고딕" w:hint="eastAsia"/>
          <w:sz w:val="22"/>
          <w:szCs w:val="22"/>
        </w:rPr>
        <w:t> 5년 생존율이 20%</w:t>
      </w:r>
      <w:r w:rsidR="00D80331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E54B7" w:rsidRPr="00481D09">
        <w:rPr>
          <w:rFonts w:ascii="맑은 고딕" w:eastAsia="맑은 고딕" w:hAnsi="맑은 고딕" w:hint="eastAsia"/>
          <w:sz w:val="22"/>
          <w:szCs w:val="22"/>
        </w:rPr>
        <w:t>미만으로</w:t>
      </w:r>
      <w:r w:rsidR="00D80331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E54B7" w:rsidRPr="00481D09">
        <w:rPr>
          <w:rFonts w:ascii="맑은 고딕" w:eastAsia="맑은 고딕" w:hAnsi="맑은 고딕" w:hint="eastAsia"/>
          <w:sz w:val="22"/>
          <w:szCs w:val="22"/>
        </w:rPr>
        <w:t>보고</w:t>
      </w:r>
      <w:r w:rsidR="00D80331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E54B7" w:rsidRPr="00481D09">
        <w:rPr>
          <w:rFonts w:ascii="맑은 고딕" w:eastAsia="맑은 고딕" w:hAnsi="맑은 고딕" w:hint="eastAsia"/>
          <w:sz w:val="22"/>
          <w:szCs w:val="22"/>
        </w:rPr>
        <w:t>되고 있</w:t>
      </w:r>
      <w:r w:rsidR="00D80331">
        <w:rPr>
          <w:rFonts w:ascii="맑은 고딕" w:eastAsia="맑은 고딕" w:hAnsi="맑은 고딕" w:hint="eastAsia"/>
          <w:sz w:val="22"/>
          <w:szCs w:val="22"/>
        </w:rPr>
        <w:t xml:space="preserve">고 수술 후 조기에 재발과 전이가 발생하여 예후가 매우 안 좋은 경우가 </w:t>
      </w:r>
      <w:r w:rsidR="00790D53">
        <w:rPr>
          <w:rFonts w:ascii="맑은 고딕" w:eastAsia="맑은 고딕" w:hAnsi="맑은 고딕" w:hint="eastAsia"/>
          <w:sz w:val="22"/>
          <w:szCs w:val="22"/>
        </w:rPr>
        <w:t>대부분이</w:t>
      </w:r>
      <w:r w:rsidR="00D80331">
        <w:rPr>
          <w:rFonts w:ascii="맑은 고딕" w:eastAsia="맑은 고딕" w:hAnsi="맑은 고딕" w:hint="eastAsia"/>
          <w:sz w:val="22"/>
          <w:szCs w:val="22"/>
        </w:rPr>
        <w:t xml:space="preserve">다. 그러나 </w:t>
      </w:r>
      <w:proofErr w:type="spellStart"/>
      <w:r w:rsidR="00D80331">
        <w:rPr>
          <w:rFonts w:ascii="맑은 고딕" w:eastAsia="맑은 고딕" w:hAnsi="맑은 고딕" w:hint="eastAsia"/>
          <w:sz w:val="22"/>
          <w:szCs w:val="22"/>
        </w:rPr>
        <w:t>담낭암이</w:t>
      </w:r>
      <w:proofErr w:type="spellEnd"/>
      <w:r w:rsidR="00D80331">
        <w:rPr>
          <w:rFonts w:ascii="맑은 고딕" w:eastAsia="맑은 고딕" w:hAnsi="맑은 고딕" w:hint="eastAsia"/>
          <w:sz w:val="22"/>
          <w:szCs w:val="22"/>
        </w:rPr>
        <w:t xml:space="preserve"> 매우 드문 암인데다가 </w:t>
      </w:r>
      <w:proofErr w:type="spellStart"/>
      <w:r w:rsidR="00D80331">
        <w:rPr>
          <w:rFonts w:ascii="맑은 고딕" w:eastAsia="맑은 고딕" w:hAnsi="맑은 고딕" w:hint="eastAsia"/>
          <w:sz w:val="22"/>
          <w:szCs w:val="22"/>
        </w:rPr>
        <w:t>담낭암만을</w:t>
      </w:r>
      <w:proofErr w:type="spellEnd"/>
      <w:r w:rsidR="00D80331">
        <w:rPr>
          <w:rFonts w:ascii="맑은 고딕" w:eastAsia="맑은 고딕" w:hAnsi="맑은 고딕" w:hint="eastAsia"/>
          <w:sz w:val="22"/>
          <w:szCs w:val="22"/>
        </w:rPr>
        <w:t xml:space="preserve"> 대상으로 한 연구가 매우 제한적이어서 이런 경우에 항암 치료의 효과는 잘 알려져 있지 않으며 표적 항암제의 효과에 대해서도 아직 </w:t>
      </w:r>
      <w:r w:rsidR="00790D53">
        <w:rPr>
          <w:rFonts w:ascii="맑은 고딕" w:eastAsia="맑은 고딕" w:hAnsi="맑은 고딕" w:hint="eastAsia"/>
          <w:sz w:val="22"/>
          <w:szCs w:val="22"/>
        </w:rPr>
        <w:lastRenderedPageBreak/>
        <w:t>이렇다 할 연구가</w:t>
      </w:r>
      <w:r w:rsidR="00D80331">
        <w:rPr>
          <w:rFonts w:ascii="맑은 고딕" w:eastAsia="맑은 고딕" w:hAnsi="맑은 고딕" w:hint="eastAsia"/>
          <w:sz w:val="22"/>
          <w:szCs w:val="22"/>
        </w:rPr>
        <w:t xml:space="preserve"> 없는 상태이다. 따라서 </w:t>
      </w:r>
      <w:proofErr w:type="spellStart"/>
      <w:r w:rsidR="00D80331">
        <w:rPr>
          <w:rFonts w:ascii="맑은 고딕" w:eastAsia="맑은 고딕" w:hAnsi="맑은 고딕" w:hint="eastAsia"/>
          <w:sz w:val="22"/>
          <w:szCs w:val="22"/>
        </w:rPr>
        <w:t>담낭암의</w:t>
      </w:r>
      <w:proofErr w:type="spellEnd"/>
      <w:r w:rsidR="00D80331">
        <w:rPr>
          <w:rFonts w:ascii="맑은 고딕" w:eastAsia="맑은 고딕" w:hAnsi="맑은 고딕" w:hint="eastAsia"/>
          <w:sz w:val="22"/>
          <w:szCs w:val="22"/>
        </w:rPr>
        <w:t xml:space="preserve"> 예후를 향상시키기 위해서는 효과적인 치료 표적을 찾아내는 것이 매우 중요하다고 하겠다.  </w:t>
      </w:r>
    </w:p>
    <w:p w:rsidR="00433A24" w:rsidRDefault="00DD544C" w:rsidP="00433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480" w:lineRule="auto"/>
        <w:jc w:val="left"/>
        <w:rPr>
          <w:rFonts w:cs="YMjO12-Identity-H"/>
          <w:color w:val="auto"/>
          <w:kern w:val="0"/>
          <w:sz w:val="22"/>
          <w:szCs w:val="22"/>
        </w:rPr>
      </w:pPr>
      <w:r w:rsidRPr="002B1447">
        <w:rPr>
          <w:rFonts w:cs="YMjO12-Identity-H"/>
          <w:color w:val="auto"/>
          <w:kern w:val="0"/>
          <w:sz w:val="22"/>
          <w:szCs w:val="22"/>
        </w:rPr>
        <w:t>HER-2/</w:t>
      </w:r>
      <w:proofErr w:type="spellStart"/>
      <w:r w:rsidRPr="002B1447">
        <w:rPr>
          <w:rFonts w:cs="YMjO12-Identity-H"/>
          <w:color w:val="auto"/>
          <w:kern w:val="0"/>
          <w:sz w:val="22"/>
          <w:szCs w:val="22"/>
        </w:rPr>
        <w:t>neu</w:t>
      </w:r>
      <w:proofErr w:type="spellEnd"/>
      <w:r w:rsidRPr="002B1447">
        <w:rPr>
          <w:rFonts w:cs="YMjO12-Identity-H" w:hint="eastAsia"/>
          <w:color w:val="auto"/>
          <w:kern w:val="0"/>
          <w:sz w:val="22"/>
          <w:szCs w:val="22"/>
        </w:rPr>
        <w:t>유전자는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인체의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17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번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염색체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proofErr w:type="spellStart"/>
      <w:r w:rsidRPr="002B1447">
        <w:rPr>
          <w:rFonts w:cs="YMjO12-Identity-H" w:hint="eastAsia"/>
          <w:color w:val="auto"/>
          <w:kern w:val="0"/>
          <w:sz w:val="22"/>
          <w:szCs w:val="22"/>
        </w:rPr>
        <w:t>장완</w:t>
      </w:r>
      <w:proofErr w:type="spellEnd"/>
      <w:r w:rsidRPr="002B1447">
        <w:rPr>
          <w:rFonts w:cs="YMjO12-Identity-H"/>
          <w:color w:val="auto"/>
          <w:kern w:val="0"/>
          <w:sz w:val="22"/>
          <w:szCs w:val="22"/>
        </w:rPr>
        <w:t>(17q21)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에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위치하는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원종양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유전자</w:t>
      </w:r>
      <w:r w:rsidRPr="002B1447">
        <w:rPr>
          <w:rFonts w:cs="YMjO12-Identity-H"/>
          <w:color w:val="auto"/>
          <w:kern w:val="0"/>
          <w:sz w:val="22"/>
          <w:szCs w:val="22"/>
        </w:rPr>
        <w:t>(proto-oncogene)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로서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185KDa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크기의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proofErr w:type="spellStart"/>
      <w:r w:rsidRPr="002B1447">
        <w:rPr>
          <w:rFonts w:cs="YMjO12-Identity-H" w:hint="eastAsia"/>
          <w:color w:val="auto"/>
          <w:kern w:val="0"/>
          <w:sz w:val="22"/>
          <w:szCs w:val="22"/>
        </w:rPr>
        <w:t>당단백으로</w:t>
      </w:r>
      <w:proofErr w:type="spellEnd"/>
      <w:r w:rsidRPr="002B1447">
        <w:rPr>
          <w:rFonts w:cs="YMjO12-Identity-H"/>
          <w:color w:val="auto"/>
          <w:kern w:val="0"/>
          <w:sz w:val="22"/>
          <w:szCs w:val="22"/>
        </w:rPr>
        <w:t xml:space="preserve"> HER-1, HER-3, HER-4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와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함께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세포막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성장인자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수용체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단백질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그룹을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이루며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proofErr w:type="spellStart"/>
      <w:r w:rsidRPr="002B1447">
        <w:rPr>
          <w:rFonts w:cs="YMjO12-Identity-H" w:hint="eastAsia"/>
          <w:color w:val="auto"/>
          <w:kern w:val="0"/>
          <w:sz w:val="22"/>
          <w:szCs w:val="22"/>
        </w:rPr>
        <w:t>세포내</w:t>
      </w:r>
      <w:proofErr w:type="spellEnd"/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신호전달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체계에서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신호의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증폭에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중요한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역할을</w:t>
      </w:r>
      <w:r w:rsidRPr="002B1447">
        <w:rPr>
          <w:rFonts w:cs="YMjO12-Identity-H"/>
          <w:color w:val="auto"/>
          <w:kern w:val="0"/>
          <w:sz w:val="22"/>
          <w:szCs w:val="22"/>
        </w:rPr>
        <w:t xml:space="preserve"> </w:t>
      </w:r>
      <w:r w:rsidRPr="002B1447">
        <w:rPr>
          <w:rFonts w:cs="YMjO12-Identity-H" w:hint="eastAsia"/>
          <w:color w:val="auto"/>
          <w:kern w:val="0"/>
          <w:sz w:val="22"/>
          <w:szCs w:val="22"/>
        </w:rPr>
        <w:t>한다.</w:t>
      </w:r>
      <w:r w:rsidR="00B53F08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r w:rsidR="00350E82" w:rsidRPr="002B1447">
        <w:rPr>
          <w:rFonts w:cs="YMjO12-Identity-H" w:hint="eastAsia"/>
          <w:color w:val="auto"/>
          <w:kern w:val="0"/>
          <w:sz w:val="22"/>
          <w:szCs w:val="22"/>
        </w:rPr>
        <w:t>HER2</w:t>
      </w:r>
      <w:r w:rsidR="00350E82">
        <w:rPr>
          <w:rFonts w:cs="YMjO12-Identity-H" w:hint="eastAsia"/>
          <w:color w:val="auto"/>
          <w:kern w:val="0"/>
          <w:sz w:val="22"/>
          <w:szCs w:val="22"/>
        </w:rPr>
        <w:t xml:space="preserve">는 여러 암의 발생에 관여함이 이미 널리 알려져 있고 </w:t>
      </w:r>
      <w:proofErr w:type="spellStart"/>
      <w:r w:rsidR="00350E82">
        <w:rPr>
          <w:rFonts w:cs="YMjO12-Identity-H" w:hint="eastAsia"/>
          <w:color w:val="auto"/>
          <w:kern w:val="0"/>
          <w:sz w:val="22"/>
          <w:szCs w:val="22"/>
        </w:rPr>
        <w:t>담낭암과의</w:t>
      </w:r>
      <w:proofErr w:type="spellEnd"/>
      <w:r w:rsidR="00350E82">
        <w:rPr>
          <w:rFonts w:cs="YMjO12-Identity-H" w:hint="eastAsia"/>
          <w:color w:val="auto"/>
          <w:kern w:val="0"/>
          <w:sz w:val="22"/>
          <w:szCs w:val="22"/>
        </w:rPr>
        <w:t xml:space="preserve"> 연관성에 대한 연구도 소수 </w:t>
      </w:r>
      <w:r w:rsidR="00AD1DFE">
        <w:rPr>
          <w:rFonts w:cs="YMjO12-Identity-H" w:hint="eastAsia"/>
          <w:color w:val="auto"/>
          <w:kern w:val="0"/>
          <w:sz w:val="22"/>
          <w:szCs w:val="22"/>
        </w:rPr>
        <w:t>발표되었</w:t>
      </w:r>
      <w:r w:rsidR="00350E82">
        <w:rPr>
          <w:rFonts w:cs="YMjO12-Identity-H" w:hint="eastAsia"/>
          <w:color w:val="auto"/>
          <w:kern w:val="0"/>
          <w:sz w:val="22"/>
          <w:szCs w:val="22"/>
        </w:rPr>
        <w:t>다</w:t>
      </w:r>
      <w:r w:rsidR="00577565">
        <w:rPr>
          <w:rFonts w:cs="YMjO12-Identity-H" w:hint="eastAsia"/>
          <w:color w:val="auto"/>
          <w:kern w:val="0"/>
          <w:sz w:val="22"/>
          <w:szCs w:val="22"/>
        </w:rPr>
        <w:t>(Table 1)</w:t>
      </w:r>
      <w:r w:rsidR="00350E82">
        <w:rPr>
          <w:rFonts w:cs="YMjO12-Identity-H" w:hint="eastAsia"/>
          <w:color w:val="auto"/>
          <w:kern w:val="0"/>
          <w:sz w:val="22"/>
          <w:szCs w:val="22"/>
        </w:rPr>
        <w:t xml:space="preserve">. </w:t>
      </w:r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r w:rsidR="00350E82">
        <w:rPr>
          <w:rFonts w:cs="YMjO12-Identity-H" w:hint="eastAsia"/>
          <w:color w:val="auto"/>
          <w:kern w:val="0"/>
          <w:sz w:val="22"/>
          <w:szCs w:val="22"/>
        </w:rPr>
        <w:t xml:space="preserve">그러나 연구에 포함된 케이스 숫자가 적었을 뿐만 아니라 연구마다 HER 발현에 대한 정의가 </w:t>
      </w:r>
      <w:r w:rsidR="00AD1DFE">
        <w:rPr>
          <w:rFonts w:cs="YMjO12-Identity-H" w:hint="eastAsia"/>
          <w:color w:val="auto"/>
          <w:kern w:val="0"/>
          <w:sz w:val="22"/>
          <w:szCs w:val="22"/>
        </w:rPr>
        <w:t xml:space="preserve">달라서 </w:t>
      </w:r>
      <w:proofErr w:type="spellStart"/>
      <w:r w:rsidR="00D80FBF">
        <w:rPr>
          <w:rFonts w:cs="YMjO12-Identity-H" w:hint="eastAsia"/>
          <w:color w:val="auto"/>
          <w:kern w:val="0"/>
          <w:sz w:val="22"/>
          <w:szCs w:val="22"/>
        </w:rPr>
        <w:t>담낭암에서</w:t>
      </w:r>
      <w:proofErr w:type="spellEnd"/>
      <w:r w:rsidR="00D80FBF">
        <w:rPr>
          <w:rFonts w:cs="YMjO12-Identity-H" w:hint="eastAsia"/>
          <w:color w:val="auto"/>
          <w:kern w:val="0"/>
          <w:sz w:val="22"/>
          <w:szCs w:val="22"/>
        </w:rPr>
        <w:t xml:space="preserve"> HER2 발현의 임상적 의의</w:t>
      </w:r>
      <w:r w:rsidR="00EF0C09">
        <w:rPr>
          <w:rFonts w:cs="YMjO12-Identity-H" w:hint="eastAsia"/>
          <w:color w:val="auto"/>
          <w:kern w:val="0"/>
          <w:sz w:val="22"/>
          <w:szCs w:val="22"/>
        </w:rPr>
        <w:t>에</w:t>
      </w:r>
      <w:r w:rsidR="00D80FBF">
        <w:rPr>
          <w:rFonts w:cs="YMjO12-Identity-H" w:hint="eastAsia"/>
          <w:color w:val="auto"/>
          <w:kern w:val="0"/>
          <w:sz w:val="22"/>
          <w:szCs w:val="22"/>
        </w:rPr>
        <w:t xml:space="preserve"> 대해서는 </w:t>
      </w:r>
      <w:r w:rsidR="00AD1DFE">
        <w:rPr>
          <w:rFonts w:cs="YMjO12-Identity-H" w:hint="eastAsia"/>
          <w:color w:val="auto"/>
          <w:kern w:val="0"/>
          <w:sz w:val="22"/>
          <w:szCs w:val="22"/>
        </w:rPr>
        <w:t xml:space="preserve">아직까지 </w:t>
      </w:r>
      <w:r w:rsidR="00D80FBF">
        <w:rPr>
          <w:rFonts w:cs="YMjO12-Identity-H" w:hint="eastAsia"/>
          <w:color w:val="auto"/>
          <w:kern w:val="0"/>
          <w:sz w:val="22"/>
          <w:szCs w:val="22"/>
        </w:rPr>
        <w:t xml:space="preserve">공통된 의견이 없는 상태이다. </w:t>
      </w:r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다만</w:t>
      </w:r>
      <w:proofErr w:type="gramStart"/>
      <w:r w:rsidR="00790D53">
        <w:rPr>
          <w:rFonts w:cs="YMjO12-Identity-H" w:hint="eastAsia"/>
          <w:color w:val="auto"/>
          <w:kern w:val="0"/>
          <w:sz w:val="22"/>
          <w:szCs w:val="22"/>
        </w:rPr>
        <w:t>,</w:t>
      </w:r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 HER2</w:t>
      </w:r>
      <w:proofErr w:type="gram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유전변형 마우스를 이용한 연구에서 </w:t>
      </w:r>
      <w:proofErr w:type="spellStart"/>
      <w:r w:rsidR="00BB4E6B">
        <w:rPr>
          <w:rFonts w:cs="YMjO12-Identity-H" w:hint="eastAsia"/>
          <w:color w:val="auto"/>
          <w:kern w:val="0"/>
          <w:sz w:val="22"/>
          <w:szCs w:val="22"/>
        </w:rPr>
        <w:t>담낭벽</w:t>
      </w:r>
      <w:proofErr w:type="spell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proofErr w:type="spellStart"/>
      <w:r w:rsidR="00BB4E6B">
        <w:rPr>
          <w:rFonts w:cs="YMjO12-Identity-H" w:hint="eastAsia"/>
          <w:color w:val="auto"/>
          <w:kern w:val="0"/>
          <w:sz w:val="22"/>
          <w:szCs w:val="22"/>
        </w:rPr>
        <w:t>기저층의</w:t>
      </w:r>
      <w:proofErr w:type="spell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 HER2  </w:t>
      </w:r>
      <w:proofErr w:type="spellStart"/>
      <w:r w:rsidR="00BB4E6B">
        <w:rPr>
          <w:rFonts w:cs="YMjO12-Identity-H" w:hint="eastAsia"/>
          <w:color w:val="auto"/>
          <w:kern w:val="0"/>
          <w:sz w:val="22"/>
          <w:szCs w:val="22"/>
        </w:rPr>
        <w:t>과발현이</w:t>
      </w:r>
      <w:proofErr w:type="spell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100% </w:t>
      </w:r>
      <w:proofErr w:type="spellStart"/>
      <w:r w:rsidR="00BB4E6B">
        <w:rPr>
          <w:rFonts w:cs="YMjO12-Identity-H" w:hint="eastAsia"/>
          <w:color w:val="auto"/>
          <w:kern w:val="0"/>
          <w:sz w:val="22"/>
          <w:szCs w:val="22"/>
        </w:rPr>
        <w:t>담낭암</w:t>
      </w:r>
      <w:proofErr w:type="spell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발생으로 이어짐을 보여주었으며 또 다른 연구에서는 </w:t>
      </w:r>
      <w:proofErr w:type="spellStart"/>
      <w:r w:rsidR="00BB4E6B">
        <w:rPr>
          <w:rFonts w:cs="YMjO12-Identity-H" w:hint="eastAsia"/>
          <w:color w:val="auto"/>
          <w:kern w:val="0"/>
          <w:sz w:val="22"/>
          <w:szCs w:val="22"/>
        </w:rPr>
        <w:t>담낭암에서</w:t>
      </w:r>
      <w:proofErr w:type="spell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다른 </w:t>
      </w:r>
      <w:proofErr w:type="spellStart"/>
      <w:r w:rsidR="00BB4E6B">
        <w:rPr>
          <w:rFonts w:cs="YMjO12-Identity-H" w:hint="eastAsia"/>
          <w:color w:val="auto"/>
          <w:kern w:val="0"/>
          <w:sz w:val="22"/>
          <w:szCs w:val="22"/>
        </w:rPr>
        <w:t>담도암에</w:t>
      </w:r>
      <w:proofErr w:type="spell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비하여 </w:t>
      </w:r>
      <w:proofErr w:type="spellStart"/>
      <w:r w:rsidR="00BB4E6B">
        <w:rPr>
          <w:rFonts w:cs="YMjO12-Identity-H" w:hint="eastAsia"/>
          <w:color w:val="auto"/>
          <w:kern w:val="0"/>
          <w:sz w:val="22"/>
          <w:szCs w:val="22"/>
        </w:rPr>
        <w:t>ErbB</w:t>
      </w:r>
      <w:proofErr w:type="spell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신호전달 체계에서 더 자주 돌연변이가 일어남을 보여줌으로써  HER2가 </w:t>
      </w:r>
      <w:proofErr w:type="spellStart"/>
      <w:r w:rsidR="00BB4E6B">
        <w:rPr>
          <w:rFonts w:cs="YMjO12-Identity-H" w:hint="eastAsia"/>
          <w:color w:val="auto"/>
          <w:kern w:val="0"/>
          <w:sz w:val="22"/>
          <w:szCs w:val="22"/>
        </w:rPr>
        <w:t>담낭암</w:t>
      </w:r>
      <w:proofErr w:type="spell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발생 과정에서 중요한 역할을 하고 있을 것임을 추론해 볼 수 있다(</w:t>
      </w:r>
      <w:proofErr w:type="spellStart"/>
      <w:r w:rsidR="00BB4E6B">
        <w:rPr>
          <w:rFonts w:cs="YMjO12-Identity-H" w:hint="eastAsia"/>
          <w:color w:val="auto"/>
          <w:kern w:val="0"/>
          <w:sz w:val="22"/>
          <w:szCs w:val="22"/>
        </w:rPr>
        <w:t>Kiguchi</w:t>
      </w:r>
      <w:proofErr w:type="spellEnd"/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r w:rsidR="00CF2CAD">
        <w:rPr>
          <w:rFonts w:cs="YMjO12-Identity-H" w:hint="eastAsia"/>
          <w:color w:val="auto"/>
          <w:kern w:val="0"/>
          <w:sz w:val="22"/>
          <w:szCs w:val="22"/>
        </w:rPr>
        <w:t>K (</w:t>
      </w:r>
      <w:r w:rsidR="00BB4E6B">
        <w:rPr>
          <w:rFonts w:cs="YMjO12-Identity-H" w:hint="eastAsia"/>
          <w:color w:val="auto"/>
          <w:kern w:val="0"/>
          <w:sz w:val="22"/>
          <w:szCs w:val="22"/>
        </w:rPr>
        <w:t>2001</w:t>
      </w:r>
      <w:r w:rsidR="00CF2CAD">
        <w:rPr>
          <w:rFonts w:cs="YMjO12-Identity-H" w:hint="eastAsia"/>
          <w:color w:val="auto"/>
          <w:kern w:val="0"/>
          <w:sz w:val="22"/>
          <w:szCs w:val="22"/>
        </w:rPr>
        <w:t>))</w:t>
      </w:r>
      <w:r w:rsidR="00BB4E6B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</w:p>
    <w:p w:rsidR="00577565" w:rsidRDefault="00577565" w:rsidP="00433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480" w:lineRule="auto"/>
        <w:jc w:val="left"/>
        <w:rPr>
          <w:rFonts w:cs="YMjO12-Identity-H"/>
          <w:color w:val="auto"/>
          <w:kern w:val="0"/>
          <w:sz w:val="22"/>
          <w:szCs w:val="22"/>
        </w:rPr>
      </w:pPr>
      <w:r>
        <w:rPr>
          <w:rFonts w:cs="YMjO12-Identity-H" w:hint="eastAsia"/>
          <w:color w:val="auto"/>
          <w:kern w:val="0"/>
          <w:sz w:val="22"/>
          <w:szCs w:val="22"/>
        </w:rPr>
        <w:t xml:space="preserve">Table 1. </w:t>
      </w:r>
      <w:proofErr w:type="spellStart"/>
      <w:r>
        <w:rPr>
          <w:rFonts w:cs="YMjO12-Identity-H"/>
          <w:color w:val="auto"/>
          <w:kern w:val="0"/>
          <w:sz w:val="22"/>
          <w:szCs w:val="22"/>
        </w:rPr>
        <w:t>담낭암에서</w:t>
      </w:r>
      <w:proofErr w:type="spellEnd"/>
      <w:r>
        <w:rPr>
          <w:rFonts w:cs="YMjO12-Identity-H" w:hint="eastAsia"/>
          <w:color w:val="auto"/>
          <w:kern w:val="0"/>
          <w:sz w:val="22"/>
          <w:szCs w:val="22"/>
        </w:rPr>
        <w:t xml:space="preserve"> HER2 발현을 확인한 연구들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1701"/>
        <w:gridCol w:w="1418"/>
        <w:gridCol w:w="850"/>
        <w:gridCol w:w="567"/>
        <w:gridCol w:w="1048"/>
      </w:tblGrid>
      <w:tr w:rsidR="009D08DA" w:rsidTr="00943D06">
        <w:trPr>
          <w:trHeight w:val="359"/>
        </w:trPr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Study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9D08DA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9D08DA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Country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IHC scoring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szCs w:val="20"/>
              </w:rPr>
              <w:t>Internationally agreed criteria</w:t>
            </w:r>
            <w:r w:rsidRPr="00EF0C09">
              <w:rPr>
                <w:rFonts w:ascii="Times New Roman" w:hAnsi="Times New Roman" w:cs="Times New Roman"/>
                <w:szCs w:val="20"/>
              </w:rPr>
              <w:br/>
              <w:t>for IHC assessment?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HER2 IHC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9D08DA">
              <w:rPr>
                <w:rFonts w:ascii="Times New Roman" w:hAnsi="Times New Roman" w:cs="Times New Roman"/>
                <w:color w:val="auto"/>
                <w:kern w:val="0"/>
                <w:sz w:val="18"/>
                <w:szCs w:val="20"/>
              </w:rPr>
              <w:t>Prognos</w:t>
            </w:r>
            <w:r w:rsidR="00EF0C09" w:rsidRPr="009D08DA">
              <w:rPr>
                <w:rFonts w:ascii="Times New Roman" w:hAnsi="Times New Roman" w:cs="Times New Roman" w:hint="eastAsia"/>
                <w:color w:val="auto"/>
                <w:kern w:val="0"/>
                <w:sz w:val="18"/>
                <w:szCs w:val="20"/>
              </w:rPr>
              <w:t>tic implication</w:t>
            </w:r>
          </w:p>
        </w:tc>
      </w:tr>
      <w:tr w:rsidR="00EF0C09" w:rsidTr="00943D06">
        <w:trPr>
          <w:trHeight w:val="441"/>
        </w:trPr>
        <w:tc>
          <w:tcPr>
            <w:tcW w:w="1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9D08DA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%</w:t>
            </w:r>
          </w:p>
        </w:tc>
        <w:tc>
          <w:tcPr>
            <w:tcW w:w="10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</w:p>
        </w:tc>
      </w:tr>
      <w:tr w:rsidR="009D08DA" w:rsidTr="00EC2A6F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szCs w:val="20"/>
              </w:rPr>
              <w:t>Suzuki T</w:t>
            </w:r>
            <w:r w:rsidRPr="00EF0C09">
              <w:rPr>
                <w:rFonts w:ascii="Times New Roman" w:hAnsi="Times New Roman" w:cs="Times New Roman"/>
                <w:szCs w:val="20"/>
              </w:rPr>
              <w:br/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9D08DA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9D08DA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43</w:t>
            </w:r>
            <w:r w:rsidR="009D08DA">
              <w:rPr>
                <w:rFonts w:ascii="Times New Roman" w:hAnsi="Times New Roman" w:cs="Times New Roman" w:hint="eastAsia"/>
                <w:color w:val="auto"/>
                <w:kern w:val="0"/>
                <w:szCs w:val="20"/>
              </w:rPr>
              <w:t xml:space="preserve"> </w:t>
            </w:r>
            <w:r w:rsidR="009D08DA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(early12, advanced</w:t>
            </w: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31)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 w:rsidRPr="00EF0C09">
              <w:rPr>
                <w:rFonts w:ascii="Times New Roman" w:hAnsi="Times New Roman" w:cs="Times New Roman"/>
                <w:sz w:val="18"/>
                <w:szCs w:val="18"/>
              </w:rPr>
              <w:t>A four-point scale: 0, 1+, 2+, and 3+ (2+ was considered</w:t>
            </w:r>
            <w:r w:rsidRPr="00EF0C09">
              <w:rPr>
                <w:rFonts w:ascii="Times New Roman" w:hAnsi="Times New Roman" w:cs="Times New Roman"/>
                <w:sz w:val="18"/>
                <w:szCs w:val="18"/>
              </w:rPr>
              <w:br/>
              <w:t>high expression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6/12</w:t>
            </w:r>
          </w:p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24/31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50</w:t>
            </w:r>
          </w:p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77.4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</w:tr>
      <w:tr w:rsidR="009D08DA" w:rsidTr="00EC2A6F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F0C09">
              <w:rPr>
                <w:rFonts w:ascii="Times New Roman" w:hAnsi="Times New Roman" w:cs="Times New Roman"/>
                <w:color w:val="131413"/>
                <w:szCs w:val="20"/>
              </w:rPr>
              <w:t>Kalekou</w:t>
            </w:r>
            <w:proofErr w:type="spellEnd"/>
            <w:r w:rsidRPr="00EF0C09">
              <w:rPr>
                <w:rFonts w:ascii="Times New Roman" w:hAnsi="Times New Roman" w:cs="Times New Roman"/>
                <w:color w:val="131413"/>
                <w:szCs w:val="20"/>
              </w:rPr>
              <w:t xml:space="preserve"> H. 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9D08DA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9D08DA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Greece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33</w:t>
            </w:r>
            <w:r w:rsidR="009D08DA">
              <w:rPr>
                <w:rFonts w:ascii="Times New Roman" w:hAnsi="Times New Roman" w:cs="Times New Roman" w:hint="eastAsia"/>
                <w:color w:val="auto"/>
                <w:kern w:val="0"/>
                <w:szCs w:val="20"/>
              </w:rPr>
              <w:t xml:space="preserve"> </w:t>
            </w: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(early5</w:t>
            </w:r>
            <w:r w:rsidR="009D08DA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, advanced</w:t>
            </w: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09">
              <w:rPr>
                <w:rFonts w:ascii="Times New Roman" w:hAnsi="Times New Roman" w:cs="Times New Roman"/>
                <w:sz w:val="18"/>
                <w:szCs w:val="18"/>
              </w:rPr>
              <w:t>A four-point scale: 0, 1+, 2+, and 3+ (3+ was considered</w:t>
            </w:r>
            <w:r w:rsidRPr="00EF0C09">
              <w:rPr>
                <w:rFonts w:ascii="Times New Roman" w:hAnsi="Times New Roman" w:cs="Times New Roman"/>
                <w:sz w:val="18"/>
                <w:szCs w:val="18"/>
              </w:rPr>
              <w:br/>
              <w:t>high expression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1/5</w:t>
            </w:r>
          </w:p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7/28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20</w:t>
            </w:r>
          </w:p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EF0C09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</w:tr>
      <w:tr w:rsidR="009D08DA" w:rsidTr="00EC2A6F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ykhcqAdvTT3713a231" w:hAnsi="LykhcqAdvTT3713a231" w:hint="eastAsia"/>
                <w:color w:val="131413"/>
                <w:sz w:val="18"/>
                <w:szCs w:val="18"/>
              </w:rPr>
            </w:pPr>
            <w:r>
              <w:rPr>
                <w:rFonts w:ascii="LykhcqAdvTT3713a231" w:hAnsi="LykhcqAdvTT3713a231"/>
                <w:color w:val="131413"/>
                <w:sz w:val="18"/>
                <w:szCs w:val="18"/>
              </w:rPr>
              <w:lastRenderedPageBreak/>
              <w:t>Matsuyama S</w:t>
            </w:r>
            <w:r>
              <w:rPr>
                <w:rFonts w:ascii="LykhcqAdvTT3713a231" w:hAnsi="LykhcqAdvTT3713a231" w:hint="eastAsia"/>
                <w:color w:val="131413"/>
                <w:sz w:val="18"/>
                <w:szCs w:val="18"/>
              </w:rPr>
              <w:t xml:space="preserve"> 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9D08DA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9D08DA">
              <w:rPr>
                <w:rFonts w:ascii="Times New Roman" w:hAnsi="Times New Roman" w:cs="Times New Roman"/>
                <w:color w:val="auto"/>
                <w:kern w:val="0"/>
              </w:rPr>
              <w:t>Japan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YMjO12-Identity-H"/>
                <w:color w:val="auto"/>
                <w:kern w:val="0"/>
              </w:rPr>
            </w:pPr>
            <w:r>
              <w:rPr>
                <w:rFonts w:cs="YMjO12-Identity-H" w:hint="eastAsia"/>
                <w:color w:val="auto"/>
                <w:kern w:val="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0C09">
              <w:rPr>
                <w:rFonts w:ascii="Times New Roman" w:hAnsi="Times New Roman" w:cs="Times New Roman"/>
                <w:sz w:val="18"/>
                <w:szCs w:val="18"/>
              </w:rPr>
              <w:t>A four-point scale: 0, 1+, 2+,</w:t>
            </w:r>
            <w:r w:rsidR="00EF0C09" w:rsidRPr="00EF0C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C09">
              <w:rPr>
                <w:rFonts w:ascii="Times New Roman" w:hAnsi="Times New Roman" w:cs="Times New Roman"/>
                <w:sz w:val="18"/>
                <w:szCs w:val="18"/>
              </w:rPr>
              <w:t>and 3+ (3+ was considered</w:t>
            </w:r>
            <w:r w:rsidRPr="00EF0C09">
              <w:rPr>
                <w:rFonts w:ascii="Times New Roman" w:hAnsi="Times New Roman" w:cs="Times New Roman"/>
                <w:sz w:val="18"/>
                <w:szCs w:val="18"/>
              </w:rPr>
              <w:br/>
              <w:t>high expression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D80FBF" w:rsidRDefault="009D08DA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YMjO12-Identity-H"/>
                <w:color w:val="auto"/>
                <w:kern w:val="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YMjO12-Identity-H"/>
                <w:color w:val="auto"/>
                <w:kern w:val="0"/>
              </w:rPr>
            </w:pPr>
            <w:r>
              <w:rPr>
                <w:rFonts w:cs="YMjO12-Identity-H" w:hint="eastAsia"/>
                <w:color w:val="auto"/>
                <w:kern w:val="0"/>
              </w:rPr>
              <w:t>2/43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YMjO12-Identity-H"/>
                <w:color w:val="auto"/>
                <w:kern w:val="0"/>
              </w:rPr>
            </w:pPr>
            <w:r>
              <w:rPr>
                <w:rFonts w:cs="YMjO12-Identity-H" w:hint="eastAsia"/>
                <w:color w:val="auto"/>
                <w:kern w:val="0"/>
              </w:rPr>
              <w:t>4.7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1567" w:rsidRPr="00D80FBF" w:rsidRDefault="00EF0C09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YMjO12-Identity-H"/>
                <w:color w:val="auto"/>
                <w:kern w:val="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</w:tr>
      <w:tr w:rsidR="009D08DA" w:rsidTr="00EC2A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ykhcqAdvTT3713a231" w:hAnsi="LykhcqAdvTT3713a231" w:hint="eastAsia"/>
                <w:color w:val="131413"/>
                <w:sz w:val="18"/>
                <w:szCs w:val="18"/>
              </w:rPr>
            </w:pPr>
            <w:proofErr w:type="spellStart"/>
            <w:r>
              <w:rPr>
                <w:rFonts w:ascii="LykhcqAdvTT3713a231" w:hAnsi="LykhcqAdvTT3713a231"/>
                <w:color w:val="131413"/>
                <w:sz w:val="18"/>
                <w:szCs w:val="18"/>
              </w:rPr>
              <w:t>Nakazawa</w:t>
            </w:r>
            <w:proofErr w:type="spellEnd"/>
            <w:r>
              <w:rPr>
                <w:rFonts w:ascii="LykhcqAdvTT3713a231" w:hAnsi="LykhcqAdvTT3713a231"/>
                <w:color w:val="131413"/>
                <w:sz w:val="18"/>
                <w:szCs w:val="18"/>
              </w:rPr>
              <w:t xml:space="preserve"> K</w:t>
            </w:r>
            <w:r>
              <w:rPr>
                <w:rFonts w:ascii="LykhcqAdvTT3713a231" w:hAnsi="LykhcqAdvTT3713a231" w:hint="eastAsia"/>
                <w:color w:val="131413"/>
                <w:sz w:val="18"/>
                <w:szCs w:val="18"/>
              </w:rPr>
              <w:t xml:space="preserve"> 2005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9D08DA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9D08DA">
              <w:rPr>
                <w:rFonts w:ascii="Times New Roman" w:hAnsi="Times New Roman" w:cs="Times New Roman"/>
                <w:color w:val="auto"/>
                <w:kern w:val="0"/>
              </w:rPr>
              <w:t>Japan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YMjO12-Identity-H"/>
                <w:color w:val="auto"/>
                <w:kern w:val="0"/>
              </w:rPr>
            </w:pPr>
            <w:r>
              <w:rPr>
                <w:rFonts w:cs="YMjO12-Identity-H" w:hint="eastAsia"/>
                <w:color w:val="auto"/>
                <w:kern w:val="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09">
              <w:rPr>
                <w:rFonts w:ascii="Times New Roman" w:hAnsi="Times New Roman" w:cs="Times New Roman"/>
                <w:sz w:val="18"/>
                <w:szCs w:val="18"/>
              </w:rPr>
              <w:t>A four-point scale: 0, 1+, 2+, and 3+ (2+ was considered</w:t>
            </w:r>
            <w:r w:rsidRPr="00EF0C09">
              <w:rPr>
                <w:rFonts w:ascii="Times New Roman" w:hAnsi="Times New Roman" w:cs="Times New Roman"/>
                <w:sz w:val="18"/>
                <w:szCs w:val="18"/>
              </w:rPr>
              <w:br/>
              <w:t>high expression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</w:rPr>
              <w:t>15.7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EF0C09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</w:tr>
      <w:tr w:rsidR="009D08DA" w:rsidTr="00943D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ykhcqAdvTT3713a231" w:hAnsi="LykhcqAdvTT3713a231" w:hint="eastAsia"/>
                <w:color w:val="131413"/>
                <w:sz w:val="18"/>
                <w:szCs w:val="18"/>
              </w:rPr>
            </w:pPr>
            <w:proofErr w:type="spellStart"/>
            <w:r>
              <w:rPr>
                <w:rFonts w:ascii="LykhcqAdvTT3713a231" w:hAnsi="LykhcqAdvTT3713a231"/>
                <w:color w:val="131413"/>
                <w:sz w:val="18"/>
                <w:szCs w:val="18"/>
              </w:rPr>
              <w:t>Chaube</w:t>
            </w:r>
            <w:proofErr w:type="spellEnd"/>
            <w:r>
              <w:rPr>
                <w:rFonts w:ascii="LykhcqAdvTT3713a231" w:hAnsi="LykhcqAdvTT3713a231"/>
                <w:color w:val="131413"/>
                <w:sz w:val="18"/>
                <w:szCs w:val="18"/>
              </w:rPr>
              <w:t xml:space="preserve"> A</w:t>
            </w:r>
            <w:r>
              <w:rPr>
                <w:rFonts w:ascii="LykhcqAdvTT3713a231" w:hAnsi="LykhcqAdvTT3713a231" w:hint="eastAsia"/>
                <w:color w:val="131413"/>
                <w:sz w:val="18"/>
                <w:szCs w:val="18"/>
              </w:rPr>
              <w:t xml:space="preserve"> 2006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9D08DA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9D08DA">
              <w:rPr>
                <w:rFonts w:ascii="Times New Roman" w:hAnsi="Times New Roman" w:cs="Times New Roman"/>
                <w:color w:val="auto"/>
                <w:kern w:val="0"/>
              </w:rPr>
              <w:t>India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YMjO12-Identity-H"/>
                <w:color w:val="auto"/>
                <w:kern w:val="0"/>
              </w:rPr>
            </w:pPr>
            <w:r>
              <w:rPr>
                <w:rFonts w:cs="YMjO12-Identity-H" w:hint="eastAsia"/>
                <w:color w:val="auto"/>
                <w:kern w:val="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1567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0C09">
              <w:rPr>
                <w:rFonts w:ascii="Times New Roman" w:hAnsi="Times New Roman" w:cs="Times New Roman"/>
                <w:sz w:val="18"/>
                <w:szCs w:val="18"/>
              </w:rPr>
              <w:t>A four-point scale: 0, 1+, 2+, and 3+ (2+ was considered</w:t>
            </w:r>
            <w:r w:rsidRPr="00EF0C09">
              <w:rPr>
                <w:rFonts w:ascii="Times New Roman" w:hAnsi="Times New Roman" w:cs="Times New Roman"/>
                <w:sz w:val="18"/>
                <w:szCs w:val="18"/>
              </w:rPr>
              <w:br/>
              <w:t>high expression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9D08DA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</w:rPr>
              <w:t>10/78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EF0C09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</w:tr>
      <w:tr w:rsidR="009D08DA" w:rsidTr="00EC2A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31413"/>
                <w:szCs w:val="20"/>
              </w:rPr>
            </w:pPr>
            <w:proofErr w:type="spellStart"/>
            <w:r w:rsidRPr="00EF0C09">
              <w:rPr>
                <w:rFonts w:ascii="Times New Roman" w:hAnsi="Times New Roman" w:cs="Times New Roman"/>
                <w:color w:val="131413"/>
                <w:szCs w:val="20"/>
              </w:rPr>
              <w:t>Pignochino</w:t>
            </w:r>
            <w:proofErr w:type="spellEnd"/>
            <w:r w:rsidRPr="00EF0C09">
              <w:rPr>
                <w:rFonts w:ascii="Times New Roman" w:hAnsi="Times New Roman" w:cs="Times New Roman"/>
                <w:color w:val="131413"/>
                <w:szCs w:val="20"/>
              </w:rPr>
              <w:t xml:space="preserve"> Y</w:t>
            </w:r>
            <w:r w:rsidR="00B91567" w:rsidRPr="00EF0C09">
              <w:rPr>
                <w:rFonts w:ascii="Times New Roman" w:hAnsi="Times New Roman" w:cs="Times New Roman"/>
                <w:color w:val="131413"/>
                <w:szCs w:val="20"/>
              </w:rPr>
              <w:t xml:space="preserve"> 20</w:t>
            </w:r>
            <w:r w:rsidRPr="00EF0C09">
              <w:rPr>
                <w:rFonts w:ascii="Times New Roman" w:hAnsi="Times New Roman" w:cs="Times New Roman"/>
                <w:color w:val="131413"/>
                <w:szCs w:val="20"/>
              </w:rPr>
              <w:t>1</w:t>
            </w:r>
            <w:r w:rsidR="00B91567" w:rsidRPr="00EF0C09">
              <w:rPr>
                <w:rFonts w:ascii="Times New Roman" w:hAnsi="Times New Roman" w:cs="Times New Roman"/>
                <w:color w:val="131413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9D08DA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9D08DA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Italy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C09">
              <w:rPr>
                <w:rFonts w:ascii="Times New Roman" w:hAnsi="Times New Roman" w:cs="Times New Roman"/>
                <w:sz w:val="18"/>
                <w:szCs w:val="18"/>
              </w:rPr>
              <w:t>A four-point scale: 0, 1+, 2+, and 3+ (2+ was considered</w:t>
            </w:r>
            <w:r w:rsidRPr="00EF0C09">
              <w:rPr>
                <w:rFonts w:ascii="Times New Roman" w:hAnsi="Times New Roman" w:cs="Times New Roman"/>
                <w:sz w:val="18"/>
                <w:szCs w:val="18"/>
              </w:rPr>
              <w:br/>
              <w:t>high expression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9D08DA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38.5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EF0C09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</w:tr>
      <w:tr w:rsidR="009D08DA" w:rsidTr="00EC2A6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95" w:rsidRPr="00EF0C09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31413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131413"/>
                <w:szCs w:val="20"/>
              </w:rPr>
              <w:t>Toledo C 2012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95" w:rsidRPr="009D08DA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9D08DA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Chile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95" w:rsidRPr="00EF0C09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22 (early10, advanced12)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95" w:rsidRPr="00EF0C09" w:rsidRDefault="00D94395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0C09">
              <w:rPr>
                <w:rFonts w:ascii="Times New Roman" w:hAnsi="Times New Roman" w:cs="Times New Roman"/>
                <w:sz w:val="18"/>
                <w:szCs w:val="18"/>
                <w:lang w:val="en"/>
              </w:rPr>
              <w:t>cell membrane immunoreactivity was considered positive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95" w:rsidRPr="00EF0C09" w:rsidRDefault="00D94395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95" w:rsidRPr="00EF0C09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9/10</w:t>
            </w:r>
          </w:p>
          <w:p w:rsidR="00D94395" w:rsidRPr="00EF0C09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4/12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95" w:rsidRPr="00EF0C09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90</w:t>
            </w:r>
          </w:p>
          <w:p w:rsidR="00D94395" w:rsidRPr="00EF0C09" w:rsidRDefault="00D94395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33.3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95" w:rsidRPr="00EF0C09" w:rsidRDefault="00EF0C09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</w:tr>
      <w:tr w:rsidR="00EF0C09" w:rsidTr="00943D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C09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31413"/>
                <w:szCs w:val="20"/>
              </w:rPr>
            </w:pPr>
            <w:proofErr w:type="spellStart"/>
            <w:r w:rsidRPr="00EF0C09">
              <w:rPr>
                <w:rFonts w:ascii="Times New Roman" w:hAnsi="Times New Roman" w:cs="Times New Roman"/>
                <w:color w:val="131413"/>
                <w:szCs w:val="20"/>
              </w:rPr>
              <w:t>Roa</w:t>
            </w:r>
            <w:proofErr w:type="spellEnd"/>
            <w:r w:rsidRPr="00EF0C09">
              <w:rPr>
                <w:rFonts w:ascii="Times New Roman" w:hAnsi="Times New Roman" w:cs="Times New Roman"/>
                <w:color w:val="131413"/>
                <w:szCs w:val="20"/>
              </w:rPr>
              <w:t xml:space="preserve"> I 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C09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Chile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C09" w:rsidRPr="00EF0C09" w:rsidRDefault="00EF0C09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187</w:t>
            </w:r>
            <w:r w:rsidR="009D08DA">
              <w:rPr>
                <w:rFonts w:ascii="Times New Roman" w:hAnsi="Times New Roman" w:cs="Times New Roman" w:hint="eastAsia"/>
                <w:color w:val="auto"/>
                <w:kern w:val="0"/>
                <w:szCs w:val="20"/>
              </w:rPr>
              <w:t xml:space="preserve"> </w:t>
            </w: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(early28, advanced159)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C09" w:rsidRPr="00EF0C09" w:rsidRDefault="00EF0C09" w:rsidP="009D08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EF0C09">
              <w:rPr>
                <w:rFonts w:ascii="Times New Roman" w:hAnsi="Times New Roman" w:cs="Times New Roman"/>
                <w:sz w:val="18"/>
                <w:szCs w:val="18"/>
              </w:rPr>
              <w:t>As per ASCO guidelines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C09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C09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2/28</w:t>
            </w:r>
          </w:p>
          <w:p w:rsidR="00EF0C09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22/159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C09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7.1</w:t>
            </w:r>
          </w:p>
          <w:p w:rsidR="00EF0C09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13.8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C09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Yes</w:t>
            </w:r>
          </w:p>
        </w:tc>
      </w:tr>
      <w:tr w:rsidR="009D08DA" w:rsidTr="00943D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szCs w:val="20"/>
              </w:rPr>
              <w:t xml:space="preserve">Yan </w:t>
            </w:r>
            <w:r w:rsidRPr="00EF0C09">
              <w:rPr>
                <w:rFonts w:ascii="Times New Roman" w:hAnsi="Times New Roman" w:cs="Times New Roman"/>
                <w:szCs w:val="20"/>
              </w:rPr>
              <w:br/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USA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szCs w:val="20"/>
              </w:rPr>
              <w:t>As per ASCO guidelines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19/194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9.8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567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</w:tr>
      <w:tr w:rsidR="009D08DA" w:rsidTr="00943D06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9D0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szCs w:val="20"/>
              </w:rPr>
              <w:t>Kawamoto T</w:t>
            </w:r>
            <w:r w:rsidR="009D08DA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Pr="00EF0C09">
              <w:rPr>
                <w:rFonts w:ascii="Times New Roman" w:hAnsi="Times New Roman" w:cs="Times New Roman"/>
                <w:szCs w:val="2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9D08DA" w:rsidP="009D08D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sz w:val="18"/>
                <w:szCs w:val="18"/>
              </w:rPr>
              <w:t>A four-point scale: 0, 1+, 2+, and 3+ (2+ was considered</w:t>
            </w:r>
            <w:r w:rsidRPr="00EF0C09">
              <w:rPr>
                <w:rFonts w:ascii="Times New Roman" w:hAnsi="Times New Roman" w:cs="Times New Roman"/>
                <w:sz w:val="18"/>
                <w:szCs w:val="18"/>
              </w:rPr>
              <w:br/>
              <w:t>high expression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15/47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B91567" w:rsidP="00EF0C0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567" w:rsidRPr="00EF0C09" w:rsidRDefault="00EF0C09" w:rsidP="00EF0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Cs w:val="20"/>
              </w:rPr>
            </w:pPr>
            <w:r w:rsidRPr="00EF0C09">
              <w:rPr>
                <w:rFonts w:ascii="Times New Roman" w:hAnsi="Times New Roman" w:cs="Times New Roman"/>
                <w:color w:val="auto"/>
                <w:kern w:val="0"/>
                <w:szCs w:val="20"/>
              </w:rPr>
              <w:t>No</w:t>
            </w:r>
          </w:p>
        </w:tc>
      </w:tr>
    </w:tbl>
    <w:p w:rsidR="00AD1DFE" w:rsidRDefault="00AD1DFE" w:rsidP="002B1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480" w:lineRule="auto"/>
        <w:jc w:val="left"/>
        <w:rPr>
          <w:rFonts w:cs="YMjO12-Identity-H"/>
          <w:color w:val="auto"/>
          <w:kern w:val="0"/>
          <w:sz w:val="22"/>
          <w:szCs w:val="22"/>
        </w:rPr>
      </w:pPr>
    </w:p>
    <w:p w:rsidR="00DD544C" w:rsidRDefault="00CF2CAD" w:rsidP="00696829">
      <w:pPr>
        <w:spacing w:line="480" w:lineRule="auto"/>
        <w:rPr>
          <w:rFonts w:cs="YMjO12-Identity-H"/>
          <w:color w:val="auto"/>
          <w:kern w:val="0"/>
          <w:sz w:val="22"/>
          <w:szCs w:val="22"/>
        </w:rPr>
      </w:pPr>
      <w:r>
        <w:rPr>
          <w:rFonts w:cs="YMjO12-Identity-H" w:hint="eastAsia"/>
          <w:color w:val="auto"/>
          <w:kern w:val="0"/>
          <w:sz w:val="22"/>
          <w:szCs w:val="22"/>
        </w:rPr>
        <w:t xml:space="preserve">이러한 HER2 </w:t>
      </w:r>
      <w:proofErr w:type="spellStart"/>
      <w:r>
        <w:rPr>
          <w:rFonts w:cs="YMjO12-Identity-H" w:hint="eastAsia"/>
          <w:color w:val="auto"/>
          <w:kern w:val="0"/>
          <w:sz w:val="22"/>
          <w:szCs w:val="22"/>
        </w:rPr>
        <w:t>과발현과</w:t>
      </w:r>
      <w:proofErr w:type="spellEnd"/>
      <w:r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proofErr w:type="spellStart"/>
      <w:r>
        <w:rPr>
          <w:rFonts w:cs="YMjO12-Identity-H" w:hint="eastAsia"/>
          <w:color w:val="auto"/>
          <w:kern w:val="0"/>
          <w:sz w:val="22"/>
          <w:szCs w:val="22"/>
        </w:rPr>
        <w:t>담낭암과의</w:t>
      </w:r>
      <w:proofErr w:type="spellEnd"/>
      <w:r>
        <w:rPr>
          <w:rFonts w:cs="YMjO12-Identity-H" w:hint="eastAsia"/>
          <w:color w:val="auto"/>
          <w:kern w:val="0"/>
          <w:sz w:val="22"/>
          <w:szCs w:val="22"/>
        </w:rPr>
        <w:t xml:space="preserve"> 연관성에 대한 연구를 바탕으로 하여 </w:t>
      </w:r>
      <w:r w:rsidR="00577565">
        <w:rPr>
          <w:rFonts w:cs="YMjO12-Identity-H" w:hint="eastAsia"/>
          <w:color w:val="auto"/>
          <w:kern w:val="0"/>
          <w:sz w:val="22"/>
          <w:szCs w:val="22"/>
        </w:rPr>
        <w:t xml:space="preserve">최근 </w:t>
      </w:r>
      <w:r w:rsidR="00B53F08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HER2 양성인 </w:t>
      </w:r>
      <w:proofErr w:type="spellStart"/>
      <w:r w:rsidR="00B53F08" w:rsidRPr="002B1447">
        <w:rPr>
          <w:rFonts w:cs="YMjO12-Identity-H" w:hint="eastAsia"/>
          <w:color w:val="auto"/>
          <w:kern w:val="0"/>
          <w:sz w:val="22"/>
          <w:szCs w:val="22"/>
        </w:rPr>
        <w:t>담낭암</w:t>
      </w:r>
      <w:proofErr w:type="spellEnd"/>
      <w:r w:rsidR="00B53F08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 환자</w:t>
      </w:r>
      <w:r>
        <w:rPr>
          <w:rFonts w:cs="YMjO12-Identity-H" w:hint="eastAsia"/>
          <w:color w:val="auto"/>
          <w:kern w:val="0"/>
          <w:sz w:val="22"/>
          <w:szCs w:val="22"/>
        </w:rPr>
        <w:t>의 경우</w:t>
      </w:r>
      <w:r w:rsidR="00B53F08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 HER2 단일 클론 항체인 </w:t>
      </w:r>
      <w:proofErr w:type="spellStart"/>
      <w:r w:rsidR="00B53F08" w:rsidRPr="002B1447">
        <w:rPr>
          <w:rFonts w:cs="YMjO12-Identity-H"/>
          <w:color w:val="auto"/>
          <w:kern w:val="0"/>
          <w:sz w:val="22"/>
          <w:szCs w:val="22"/>
        </w:rPr>
        <w:t>trastuzumab</w:t>
      </w:r>
      <w:proofErr w:type="spellEnd"/>
      <w:r w:rsidR="00B53F08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 에 좋은 반응을 보</w:t>
      </w:r>
      <w:r>
        <w:rPr>
          <w:rFonts w:cs="YMjO12-Identity-H" w:hint="eastAsia"/>
          <w:color w:val="auto"/>
          <w:kern w:val="0"/>
          <w:sz w:val="22"/>
          <w:szCs w:val="22"/>
        </w:rPr>
        <w:t>인다</w:t>
      </w:r>
      <w:r w:rsidR="00577565">
        <w:rPr>
          <w:rFonts w:cs="YMjO12-Identity-H" w:hint="eastAsia"/>
          <w:color w:val="auto"/>
          <w:kern w:val="0"/>
          <w:sz w:val="22"/>
          <w:szCs w:val="22"/>
        </w:rPr>
        <w:t>는 연구들이 발표</w:t>
      </w:r>
      <w:r w:rsidR="00B53F08" w:rsidRPr="002B1447">
        <w:rPr>
          <w:rFonts w:cs="YMjO12-Identity-H" w:hint="eastAsia"/>
          <w:color w:val="auto"/>
          <w:kern w:val="0"/>
          <w:sz w:val="22"/>
          <w:szCs w:val="22"/>
        </w:rPr>
        <w:t>되었</w:t>
      </w:r>
      <w:r>
        <w:rPr>
          <w:rFonts w:cs="YMjO12-Identity-H" w:hint="eastAsia"/>
          <w:color w:val="auto"/>
          <w:kern w:val="0"/>
          <w:sz w:val="22"/>
          <w:szCs w:val="22"/>
        </w:rPr>
        <w:t xml:space="preserve">고 </w:t>
      </w:r>
      <w:r w:rsidR="00CF1785" w:rsidRPr="00CF2CAD">
        <w:rPr>
          <w:rFonts w:cs="YMjO12-Identity-H" w:hint="eastAsia"/>
          <w:color w:val="auto"/>
          <w:kern w:val="0"/>
          <w:sz w:val="22"/>
          <w:szCs w:val="22"/>
        </w:rPr>
        <w:t>(</w:t>
      </w:r>
      <w:r w:rsidR="00CF1785" w:rsidRPr="00CF2CAD">
        <w:rPr>
          <w:color w:val="131413"/>
          <w:sz w:val="22"/>
          <w:szCs w:val="22"/>
        </w:rPr>
        <w:t>Law LY</w:t>
      </w:r>
      <w:r>
        <w:rPr>
          <w:rFonts w:hint="eastAsia"/>
          <w:color w:val="131413"/>
          <w:sz w:val="22"/>
          <w:szCs w:val="22"/>
        </w:rPr>
        <w:t xml:space="preserve"> (</w:t>
      </w:r>
      <w:r w:rsidR="00CF1785" w:rsidRPr="00CF2CAD">
        <w:rPr>
          <w:color w:val="131413"/>
          <w:sz w:val="22"/>
          <w:szCs w:val="22"/>
        </w:rPr>
        <w:t>2012</w:t>
      </w:r>
      <w:r>
        <w:rPr>
          <w:rFonts w:hint="eastAsia"/>
          <w:color w:val="131413"/>
          <w:sz w:val="22"/>
          <w:szCs w:val="22"/>
        </w:rPr>
        <w:t>)</w:t>
      </w:r>
      <w:r w:rsidR="00CF1785" w:rsidRPr="00CF2CAD">
        <w:rPr>
          <w:rFonts w:hint="eastAsia"/>
          <w:color w:val="131413"/>
          <w:sz w:val="22"/>
        </w:rPr>
        <w:t xml:space="preserve">, </w:t>
      </w:r>
      <w:proofErr w:type="spellStart"/>
      <w:r w:rsidR="00CF1785" w:rsidRPr="00CF2CAD">
        <w:rPr>
          <w:color w:val="131413"/>
          <w:sz w:val="22"/>
          <w:szCs w:val="22"/>
        </w:rPr>
        <w:t>Sorscher</w:t>
      </w:r>
      <w:proofErr w:type="spellEnd"/>
      <w:r w:rsidR="00CF1785" w:rsidRPr="00CF2CAD">
        <w:rPr>
          <w:color w:val="131413"/>
          <w:sz w:val="22"/>
          <w:szCs w:val="22"/>
        </w:rPr>
        <w:t xml:space="preserve"> S (2013)</w:t>
      </w:r>
      <w:r w:rsidR="00CF1785" w:rsidRPr="00CF2CAD">
        <w:rPr>
          <w:rFonts w:hint="eastAsia"/>
          <w:color w:val="131413"/>
          <w:sz w:val="22"/>
          <w:szCs w:val="22"/>
        </w:rPr>
        <w:t>)</w:t>
      </w:r>
      <w:r w:rsidR="00B53F08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r>
        <w:rPr>
          <w:rFonts w:cs="YMjO12-Identity-H" w:hint="eastAsia"/>
          <w:color w:val="auto"/>
          <w:kern w:val="0"/>
          <w:sz w:val="22"/>
          <w:szCs w:val="22"/>
        </w:rPr>
        <w:t xml:space="preserve">이후 비로소 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 xml:space="preserve">미국에서 </w:t>
      </w:r>
      <w:r w:rsidR="002B1447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HER2 양성 </w:t>
      </w:r>
      <w:proofErr w:type="spellStart"/>
      <w:r w:rsidR="002B1447" w:rsidRPr="002B1447">
        <w:rPr>
          <w:rFonts w:cs="YMjO12-Identity-H" w:hint="eastAsia"/>
          <w:color w:val="auto"/>
          <w:kern w:val="0"/>
          <w:sz w:val="22"/>
          <w:szCs w:val="22"/>
        </w:rPr>
        <w:t>담낭암</w:t>
      </w:r>
      <w:proofErr w:type="spellEnd"/>
      <w:r w:rsidR="002B1447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 환자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>를 대상으로</w:t>
      </w:r>
      <w:r>
        <w:rPr>
          <w:rFonts w:cs="YMjO12-Identity-H" w:hint="eastAsia"/>
          <w:color w:val="auto"/>
          <w:kern w:val="0"/>
          <w:sz w:val="22"/>
          <w:szCs w:val="22"/>
        </w:rPr>
        <w:t xml:space="preserve"> 한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proofErr w:type="spellStart"/>
      <w:r w:rsidR="00696829" w:rsidRPr="002B1447">
        <w:rPr>
          <w:rFonts w:cs="YMjO12-Identity-H"/>
          <w:color w:val="auto"/>
          <w:kern w:val="0"/>
          <w:sz w:val="22"/>
          <w:szCs w:val="22"/>
        </w:rPr>
        <w:t>trastuzumab</w:t>
      </w:r>
      <w:proofErr w:type="spellEnd"/>
      <w:r w:rsidR="00696829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r w:rsidR="00696829">
        <w:rPr>
          <w:rFonts w:cs="YMjO12-Identity-H" w:hint="eastAsia"/>
          <w:color w:val="auto"/>
          <w:kern w:val="0"/>
          <w:sz w:val="22"/>
          <w:szCs w:val="22"/>
        </w:rPr>
        <w:t>치료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r w:rsidR="00696829">
        <w:rPr>
          <w:rFonts w:cs="YMjO12-Identity-H" w:hint="eastAsia"/>
          <w:color w:val="auto"/>
          <w:kern w:val="0"/>
          <w:sz w:val="22"/>
          <w:szCs w:val="22"/>
        </w:rPr>
        <w:t xml:space="preserve">2상 </w:t>
      </w:r>
      <w:r w:rsidR="00B53F08" w:rsidRPr="002B1447">
        <w:rPr>
          <w:rFonts w:cs="YMjO12-Identity-H" w:hint="eastAsia"/>
          <w:color w:val="auto"/>
          <w:kern w:val="0"/>
          <w:sz w:val="22"/>
          <w:szCs w:val="22"/>
        </w:rPr>
        <w:t xml:space="preserve">임상 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>연구가 시작되었</w:t>
      </w:r>
      <w:r w:rsidR="00577565">
        <w:rPr>
          <w:rFonts w:cs="YMjO12-Identity-H" w:hint="eastAsia"/>
          <w:color w:val="auto"/>
          <w:kern w:val="0"/>
          <w:sz w:val="22"/>
          <w:szCs w:val="22"/>
        </w:rPr>
        <w:t>다</w:t>
      </w:r>
      <w:r w:rsidR="00577565" w:rsidRPr="00CF1785">
        <w:rPr>
          <w:rFonts w:cs="YMjO12-Identity-H" w:hint="eastAsia"/>
          <w:color w:val="auto"/>
          <w:kern w:val="0"/>
          <w:sz w:val="22"/>
          <w:szCs w:val="22"/>
        </w:rPr>
        <w:t>(</w:t>
      </w:r>
      <w:r w:rsidR="00577565" w:rsidRPr="00CF1785">
        <w:rPr>
          <w:color w:val="auto"/>
          <w:sz w:val="22"/>
          <w:szCs w:val="22"/>
        </w:rPr>
        <w:t>http://clinicaltrials.gov/show/NCT00478140</w:t>
      </w:r>
      <w:r w:rsidR="00577565" w:rsidRPr="00CF1785">
        <w:rPr>
          <w:rFonts w:cs="YMjO12-Identity-H" w:hint="eastAsia"/>
          <w:color w:val="auto"/>
          <w:kern w:val="0"/>
          <w:sz w:val="22"/>
          <w:szCs w:val="22"/>
        </w:rPr>
        <w:t>)</w:t>
      </w:r>
      <w:r w:rsidR="00577565">
        <w:rPr>
          <w:rFonts w:cs="YMjO12-Identity-H" w:hint="eastAsia"/>
          <w:color w:val="auto"/>
          <w:kern w:val="0"/>
          <w:sz w:val="22"/>
          <w:szCs w:val="22"/>
        </w:rPr>
        <w:t xml:space="preserve">. 그러나 안타깝게도 이 연구는 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>조기 종료되었</w:t>
      </w:r>
      <w:r w:rsidR="00577565">
        <w:rPr>
          <w:rFonts w:cs="YMjO12-Identity-H" w:hint="eastAsia"/>
          <w:color w:val="auto"/>
          <w:kern w:val="0"/>
          <w:sz w:val="22"/>
          <w:szCs w:val="22"/>
        </w:rPr>
        <w:t>는데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r>
        <w:rPr>
          <w:rFonts w:cs="YMjO12-Identity-H" w:hint="eastAsia"/>
          <w:color w:val="auto"/>
          <w:kern w:val="0"/>
          <w:sz w:val="22"/>
          <w:szCs w:val="22"/>
        </w:rPr>
        <w:t>조기 종료의</w:t>
      </w:r>
      <w:r w:rsidR="00577565">
        <w:rPr>
          <w:rFonts w:cs="YMjO12-Identity-H" w:hint="eastAsia"/>
          <w:color w:val="auto"/>
          <w:kern w:val="0"/>
          <w:sz w:val="22"/>
          <w:szCs w:val="22"/>
        </w:rPr>
        <w:t xml:space="preserve"> 이유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 xml:space="preserve">는 </w:t>
      </w:r>
      <w:r>
        <w:rPr>
          <w:rFonts w:cs="YMjO12-Identity-H" w:hint="eastAsia"/>
          <w:color w:val="auto"/>
          <w:kern w:val="0"/>
          <w:sz w:val="22"/>
          <w:szCs w:val="22"/>
        </w:rPr>
        <w:t xml:space="preserve">약물에 대한 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>반응이 나</w:t>
      </w:r>
      <w:r>
        <w:rPr>
          <w:rFonts w:cs="YMjO12-Identity-H" w:hint="eastAsia"/>
          <w:color w:val="auto"/>
          <w:kern w:val="0"/>
          <w:sz w:val="22"/>
          <w:szCs w:val="22"/>
        </w:rPr>
        <w:t>빴다거나</w:t>
      </w:r>
      <w:r w:rsidR="002B1447">
        <w:rPr>
          <w:rFonts w:cs="YMjO12-Identity-H" w:hint="eastAsia"/>
          <w:color w:val="auto"/>
          <w:kern w:val="0"/>
          <w:sz w:val="22"/>
          <w:szCs w:val="22"/>
        </w:rPr>
        <w:t xml:space="preserve"> 수용 불가능할 정도의 부작용이 있어서가 아니라 단지 연구 참여자가 </w:t>
      </w:r>
      <w:r w:rsidR="002B1447" w:rsidRPr="00CF1785">
        <w:rPr>
          <w:rFonts w:cs="YMjO12-Identity-H" w:hint="eastAsia"/>
          <w:color w:val="auto"/>
          <w:kern w:val="0"/>
          <w:sz w:val="22"/>
          <w:szCs w:val="22"/>
        </w:rPr>
        <w:t>부족해서였다</w:t>
      </w:r>
      <w:r w:rsidR="00CF1785">
        <w:rPr>
          <w:rFonts w:cs="YMjO12-Identity-H" w:hint="eastAsia"/>
          <w:color w:val="auto"/>
          <w:kern w:val="0"/>
          <w:sz w:val="22"/>
          <w:szCs w:val="22"/>
        </w:rPr>
        <w:t>.</w:t>
      </w:r>
      <w:r w:rsidR="002B1447" w:rsidRPr="00CF1785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r w:rsidR="00696829">
        <w:rPr>
          <w:rFonts w:cs="YMjO12-Identity-H" w:hint="eastAsia"/>
          <w:color w:val="auto"/>
          <w:kern w:val="0"/>
          <w:sz w:val="22"/>
          <w:szCs w:val="22"/>
        </w:rPr>
        <w:t xml:space="preserve">따라서 </w:t>
      </w:r>
      <w:r w:rsidR="00577565">
        <w:rPr>
          <w:rFonts w:cs="YMjO12-Identity-H" w:hint="eastAsia"/>
          <w:color w:val="auto"/>
          <w:kern w:val="0"/>
          <w:sz w:val="22"/>
          <w:szCs w:val="22"/>
        </w:rPr>
        <w:t xml:space="preserve">이런 문제를 해결하기 위해서는 </w:t>
      </w:r>
      <w:r w:rsidR="00696829">
        <w:rPr>
          <w:rFonts w:cs="YMjO12-Identity-H" w:hint="eastAsia"/>
          <w:color w:val="auto"/>
          <w:kern w:val="0"/>
          <w:sz w:val="22"/>
          <w:szCs w:val="22"/>
        </w:rPr>
        <w:t xml:space="preserve">우리나라를 비롯한 </w:t>
      </w:r>
      <w:proofErr w:type="spellStart"/>
      <w:r w:rsidR="00696829">
        <w:rPr>
          <w:rFonts w:cs="YMjO12-Identity-H" w:hint="eastAsia"/>
          <w:color w:val="auto"/>
          <w:kern w:val="0"/>
          <w:sz w:val="22"/>
          <w:szCs w:val="22"/>
        </w:rPr>
        <w:t>담낭암</w:t>
      </w:r>
      <w:proofErr w:type="spellEnd"/>
      <w:r w:rsidR="00696829">
        <w:rPr>
          <w:rFonts w:cs="YMjO12-Identity-H" w:hint="eastAsia"/>
          <w:color w:val="auto"/>
          <w:kern w:val="0"/>
          <w:sz w:val="22"/>
          <w:szCs w:val="22"/>
        </w:rPr>
        <w:t xml:space="preserve"> </w:t>
      </w:r>
      <w:proofErr w:type="spellStart"/>
      <w:r w:rsidR="00696829">
        <w:rPr>
          <w:rFonts w:cs="YMjO12-Identity-H" w:hint="eastAsia"/>
          <w:color w:val="auto"/>
          <w:kern w:val="0"/>
          <w:sz w:val="22"/>
          <w:szCs w:val="22"/>
        </w:rPr>
        <w:t>호발</w:t>
      </w:r>
      <w:proofErr w:type="spellEnd"/>
      <w:r w:rsidR="00696829">
        <w:rPr>
          <w:rFonts w:cs="YMjO12-Identity-H" w:hint="eastAsia"/>
          <w:color w:val="auto"/>
          <w:kern w:val="0"/>
          <w:sz w:val="22"/>
          <w:szCs w:val="22"/>
        </w:rPr>
        <w:t xml:space="preserve"> 국가 주도 하에 HER2양성 </w:t>
      </w:r>
      <w:proofErr w:type="spellStart"/>
      <w:r w:rsidR="00696829">
        <w:rPr>
          <w:rFonts w:cs="YMjO12-Identity-H" w:hint="eastAsia"/>
          <w:color w:val="auto"/>
          <w:kern w:val="0"/>
          <w:sz w:val="22"/>
          <w:szCs w:val="22"/>
        </w:rPr>
        <w:t>담낭암</w:t>
      </w:r>
      <w:proofErr w:type="spellEnd"/>
      <w:r w:rsidR="00696829">
        <w:rPr>
          <w:rFonts w:cs="YMjO12-Identity-H" w:hint="eastAsia"/>
          <w:color w:val="auto"/>
          <w:kern w:val="0"/>
          <w:sz w:val="22"/>
          <w:szCs w:val="22"/>
        </w:rPr>
        <w:t xml:space="preserve"> 환자에서 </w:t>
      </w:r>
      <w:r w:rsidR="00696829" w:rsidRPr="002B1447">
        <w:rPr>
          <w:rFonts w:cs="YMjO12-Identity-H" w:hint="eastAsia"/>
          <w:color w:val="auto"/>
          <w:kern w:val="0"/>
          <w:sz w:val="22"/>
          <w:szCs w:val="22"/>
        </w:rPr>
        <w:t>HER2 단일 클론 항체</w:t>
      </w:r>
      <w:r w:rsidR="00790D53">
        <w:rPr>
          <w:rFonts w:cs="YMjO12-Identity-H" w:hint="eastAsia"/>
          <w:color w:val="auto"/>
          <w:kern w:val="0"/>
          <w:sz w:val="22"/>
          <w:szCs w:val="22"/>
        </w:rPr>
        <w:t>를 이용한</w:t>
      </w:r>
      <w:r w:rsidR="00696829">
        <w:rPr>
          <w:rFonts w:cs="YMjO12-Identity-H" w:hint="eastAsia"/>
          <w:color w:val="auto"/>
          <w:kern w:val="0"/>
          <w:sz w:val="22"/>
          <w:szCs w:val="22"/>
        </w:rPr>
        <w:t xml:space="preserve"> 임상 시험이 필요하다고 하겠다. 그러나 이를 </w:t>
      </w:r>
      <w:r w:rsidR="00696829">
        <w:rPr>
          <w:rFonts w:cs="YMjO12-Identity-H" w:hint="eastAsia"/>
          <w:color w:val="auto"/>
          <w:kern w:val="0"/>
          <w:sz w:val="22"/>
          <w:szCs w:val="22"/>
        </w:rPr>
        <w:lastRenderedPageBreak/>
        <w:t xml:space="preserve">시행하기에 앞서 </w:t>
      </w:r>
      <w:proofErr w:type="spellStart"/>
      <w:r w:rsidR="00696829">
        <w:rPr>
          <w:rFonts w:cs="YMjO12-Identity-H" w:hint="eastAsia"/>
          <w:color w:val="auto"/>
          <w:kern w:val="0"/>
          <w:sz w:val="22"/>
          <w:szCs w:val="22"/>
        </w:rPr>
        <w:t>담낭암</w:t>
      </w:r>
      <w:proofErr w:type="spellEnd"/>
      <w:r w:rsidR="00696829">
        <w:rPr>
          <w:rFonts w:cs="YMjO12-Identity-H" w:hint="eastAsia"/>
          <w:color w:val="auto"/>
          <w:kern w:val="0"/>
          <w:sz w:val="22"/>
          <w:szCs w:val="22"/>
        </w:rPr>
        <w:t xml:space="preserve"> 환자에서 HER2 발현 정도와 이것의 임상적 의의</w:t>
      </w:r>
      <w:r w:rsidR="00790D53">
        <w:rPr>
          <w:rFonts w:cs="YMjO12-Identity-H" w:hint="eastAsia"/>
          <w:color w:val="auto"/>
          <w:kern w:val="0"/>
          <w:sz w:val="22"/>
          <w:szCs w:val="22"/>
        </w:rPr>
        <w:t>, 예후 예측인자로서의 의미</w:t>
      </w:r>
      <w:r w:rsidR="00696829">
        <w:rPr>
          <w:rFonts w:cs="YMjO12-Identity-H" w:hint="eastAsia"/>
          <w:color w:val="auto"/>
          <w:kern w:val="0"/>
          <w:sz w:val="22"/>
          <w:szCs w:val="22"/>
        </w:rPr>
        <w:t xml:space="preserve">를 검토하는 일이 선행되어야 할 것이다. </w:t>
      </w:r>
    </w:p>
    <w:p w:rsidR="001526AF" w:rsidRPr="00790D53" w:rsidRDefault="001526AF" w:rsidP="00696829">
      <w:pPr>
        <w:spacing w:line="480" w:lineRule="auto"/>
        <w:rPr>
          <w:rFonts w:ascii="YMjO12-Identity-H" w:eastAsiaTheme="minorEastAsia" w:hAnsi="Times New Roman" w:cs="YMjO12-Identity-H"/>
          <w:color w:val="auto"/>
          <w:kern w:val="0"/>
          <w:sz w:val="19"/>
          <w:szCs w:val="19"/>
        </w:rPr>
      </w:pPr>
    </w:p>
    <w:p w:rsidR="00AD548E" w:rsidRDefault="00745E78" w:rsidP="00C07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480" w:lineRule="auto"/>
        <w:jc w:val="left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  <w:lang w:val="ko-KR"/>
        </w:rPr>
        <w:t>연구목적</w:t>
      </w:r>
      <w:r w:rsidRPr="007D79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o-KR"/>
        </w:rPr>
        <w:t>및</w:t>
      </w:r>
      <w:r w:rsidRPr="007D79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o-KR"/>
        </w:rPr>
        <w:t>계획</w:t>
      </w:r>
    </w:p>
    <w:p w:rsidR="006B0091" w:rsidRPr="00C07451" w:rsidRDefault="00C07451" w:rsidP="00C07451">
      <w:pPr>
        <w:pStyle w:val="a4"/>
        <w:spacing w:line="480" w:lineRule="auto"/>
        <w:ind w:firstLineChars="100" w:firstLine="220"/>
        <w:rPr>
          <w:rFonts w:ascii="맑은 고딕" w:eastAsia="맑은 고딕" w:hAnsi="맑은 고딕"/>
          <w:color w:val="231F20"/>
        </w:rPr>
      </w:pPr>
      <w:r>
        <w:rPr>
          <w:rFonts w:ascii="맑은 고딕" w:eastAsia="맑은 고딕" w:hAnsi="맑은 고딕" w:cs="바탕" w:hint="eastAsia"/>
          <w:color w:val="auto"/>
          <w:sz w:val="22"/>
          <w:szCs w:val="22"/>
        </w:rPr>
        <w:t xml:space="preserve">본 연구에서는 진행성 </w:t>
      </w:r>
      <w:proofErr w:type="spellStart"/>
      <w:r w:rsidRPr="00C07451">
        <w:rPr>
          <w:rFonts w:ascii="맑은 고딕" w:eastAsia="맑은 고딕" w:hAnsi="맑은 고딕" w:cs="바탕" w:hint="eastAsia"/>
          <w:color w:val="auto"/>
          <w:sz w:val="22"/>
          <w:szCs w:val="22"/>
        </w:rPr>
        <w:t>담낭암</w:t>
      </w:r>
      <w:proofErr w:type="spellEnd"/>
      <w:r w:rsidRPr="00C07451">
        <w:rPr>
          <w:rFonts w:ascii="맑은 고딕" w:eastAsia="맑은 고딕" w:hAnsi="맑은 고딕" w:cs="YMjO12-Identity-H" w:hint="eastAsia"/>
          <w:color w:val="auto"/>
          <w:sz w:val="22"/>
          <w:szCs w:val="22"/>
        </w:rPr>
        <w:t xml:space="preserve"> </w:t>
      </w:r>
      <w:r w:rsidRPr="00C07451">
        <w:rPr>
          <w:rFonts w:ascii="맑은 고딕" w:eastAsia="맑은 고딕" w:hAnsi="맑은 고딕" w:cs="바탕" w:hint="eastAsia"/>
          <w:color w:val="auto"/>
          <w:sz w:val="22"/>
          <w:szCs w:val="22"/>
        </w:rPr>
        <w:t>환자에서</w:t>
      </w:r>
      <w:r w:rsidRPr="00C07451">
        <w:rPr>
          <w:rFonts w:ascii="맑은 고딕" w:eastAsia="맑은 고딕" w:hAnsi="맑은 고딕" w:cs="YMjO12-Identity-H" w:hint="eastAsia"/>
          <w:color w:val="auto"/>
          <w:sz w:val="22"/>
          <w:szCs w:val="22"/>
        </w:rPr>
        <w:t xml:space="preserve"> HER2 </w:t>
      </w:r>
      <w:proofErr w:type="spellStart"/>
      <w:r w:rsidR="00CF2CAD">
        <w:rPr>
          <w:rFonts w:ascii="맑은 고딕" w:eastAsia="맑은 고딕" w:hAnsi="맑은 고딕" w:cs="YMjO12-Identity-H" w:hint="eastAsia"/>
          <w:color w:val="auto"/>
          <w:sz w:val="22"/>
          <w:szCs w:val="22"/>
        </w:rPr>
        <w:t>과</w:t>
      </w:r>
      <w:r w:rsidRPr="00C07451">
        <w:rPr>
          <w:rFonts w:ascii="맑은 고딕" w:eastAsia="맑은 고딕" w:hAnsi="맑은 고딕" w:cs="바탕" w:hint="eastAsia"/>
          <w:color w:val="auto"/>
          <w:sz w:val="22"/>
          <w:szCs w:val="22"/>
        </w:rPr>
        <w:t>발현</w:t>
      </w:r>
      <w:proofErr w:type="spellEnd"/>
      <w:r w:rsidRPr="00C07451">
        <w:rPr>
          <w:rFonts w:ascii="맑은 고딕" w:eastAsia="맑은 고딕" w:hAnsi="맑은 고딕" w:cs="YMjO12-Identity-H" w:hint="eastAsia"/>
          <w:color w:val="auto"/>
          <w:sz w:val="22"/>
          <w:szCs w:val="22"/>
        </w:rPr>
        <w:t xml:space="preserve"> </w:t>
      </w:r>
      <w:r w:rsidRPr="00C07451">
        <w:rPr>
          <w:rFonts w:ascii="맑은 고딕" w:eastAsia="맑은 고딕" w:hAnsi="맑은 고딕" w:cs="바탕" w:hint="eastAsia"/>
          <w:color w:val="auto"/>
          <w:sz w:val="22"/>
          <w:szCs w:val="22"/>
        </w:rPr>
        <w:t>정도</w:t>
      </w:r>
      <w:r w:rsidR="00CF2CAD">
        <w:rPr>
          <w:rFonts w:ascii="맑은 고딕" w:eastAsia="맑은 고딕" w:hAnsi="맑은 고딕" w:cs="바탕" w:hint="eastAsia"/>
          <w:color w:val="auto"/>
          <w:sz w:val="22"/>
          <w:szCs w:val="22"/>
        </w:rPr>
        <w:t xml:space="preserve">를 살펴보고 HER2 </w:t>
      </w:r>
      <w:proofErr w:type="spellStart"/>
      <w:r w:rsidR="00CF2CAD">
        <w:rPr>
          <w:rFonts w:ascii="맑은 고딕" w:eastAsia="맑은 고딕" w:hAnsi="맑은 고딕" w:cs="바탕" w:hint="eastAsia"/>
          <w:color w:val="auto"/>
          <w:sz w:val="22"/>
          <w:szCs w:val="22"/>
        </w:rPr>
        <w:t>과발현이</w:t>
      </w:r>
      <w:proofErr w:type="spellEnd"/>
      <w:r w:rsidR="00CF2CAD">
        <w:rPr>
          <w:rFonts w:ascii="맑은 고딕" w:eastAsia="맑은 고딕" w:hAnsi="맑은 고딕" w:cs="바탕" w:hint="eastAsia"/>
          <w:color w:val="auto"/>
          <w:sz w:val="22"/>
          <w:szCs w:val="22"/>
        </w:rPr>
        <w:t xml:space="preserve"> </w:t>
      </w:r>
      <w:proofErr w:type="spellStart"/>
      <w:r w:rsidR="00CF2CAD">
        <w:rPr>
          <w:rFonts w:ascii="맑은 고딕" w:eastAsia="맑은 고딕" w:hAnsi="맑은 고딕" w:cs="바탕" w:hint="eastAsia"/>
          <w:color w:val="auto"/>
          <w:sz w:val="22"/>
          <w:szCs w:val="22"/>
        </w:rPr>
        <w:t>담낭암의</w:t>
      </w:r>
      <w:proofErr w:type="spellEnd"/>
      <w:r w:rsidR="00CF2CAD">
        <w:rPr>
          <w:rFonts w:ascii="맑은 고딕" w:eastAsia="맑은 고딕" w:hAnsi="맑은 고딕" w:cs="바탕" w:hint="eastAsia"/>
          <w:color w:val="auto"/>
          <w:sz w:val="22"/>
          <w:szCs w:val="22"/>
        </w:rPr>
        <w:t xml:space="preserve"> 예후 예측 인자로서 의미가 있는지 </w:t>
      </w:r>
      <w:r w:rsidR="00790D53">
        <w:rPr>
          <w:rFonts w:ascii="맑은 고딕" w:eastAsia="맑은 고딕" w:hAnsi="맑은 고딕" w:cs="바탕" w:hint="eastAsia"/>
          <w:color w:val="auto"/>
          <w:sz w:val="22"/>
          <w:szCs w:val="22"/>
        </w:rPr>
        <w:t>분석</w:t>
      </w:r>
      <w:r>
        <w:rPr>
          <w:rFonts w:ascii="맑은 고딕" w:eastAsia="맑은 고딕" w:hAnsi="맑은 고딕" w:cs="바탕" w:hint="eastAsia"/>
          <w:color w:val="auto"/>
          <w:sz w:val="22"/>
          <w:szCs w:val="22"/>
        </w:rPr>
        <w:t>하</w:t>
      </w:r>
      <w:r w:rsidR="00CF2CAD">
        <w:rPr>
          <w:rFonts w:ascii="맑은 고딕" w:eastAsia="맑은 고딕" w:hAnsi="맑은 고딕" w:cs="바탕" w:hint="eastAsia"/>
          <w:color w:val="auto"/>
          <w:sz w:val="22"/>
          <w:szCs w:val="22"/>
        </w:rPr>
        <w:t xml:space="preserve">여 </w:t>
      </w:r>
      <w:r>
        <w:rPr>
          <w:rFonts w:ascii="맑은 고딕" w:eastAsia="맑은 고딕" w:hAnsi="맑은 고딕" w:cs="바탕" w:hint="eastAsia"/>
          <w:color w:val="auto"/>
          <w:sz w:val="22"/>
          <w:szCs w:val="22"/>
        </w:rPr>
        <w:t xml:space="preserve">향후 </w:t>
      </w:r>
      <w:r w:rsidRPr="00C07451">
        <w:rPr>
          <w:rFonts w:ascii="맑은 고딕" w:eastAsia="맑은 고딕" w:hAnsi="맑은 고딕" w:cs="YMjO12-Identity-H" w:hint="eastAsia"/>
          <w:color w:val="auto"/>
          <w:sz w:val="22"/>
          <w:szCs w:val="22"/>
        </w:rPr>
        <w:t xml:space="preserve">HER2 </w:t>
      </w:r>
      <w:r w:rsidRPr="00C07451">
        <w:rPr>
          <w:rFonts w:ascii="맑은 고딕" w:eastAsia="맑은 고딕" w:hAnsi="맑은 고딕" w:cs="바탕" w:hint="eastAsia"/>
          <w:color w:val="auto"/>
          <w:sz w:val="22"/>
          <w:szCs w:val="22"/>
        </w:rPr>
        <w:t>단일</w:t>
      </w:r>
      <w:r w:rsidRPr="00C07451">
        <w:rPr>
          <w:rFonts w:ascii="맑은 고딕" w:eastAsia="맑은 고딕" w:hAnsi="맑은 고딕" w:cs="YMjO12-Identity-H" w:hint="eastAsia"/>
          <w:color w:val="auto"/>
          <w:sz w:val="22"/>
          <w:szCs w:val="22"/>
        </w:rPr>
        <w:t xml:space="preserve"> </w:t>
      </w:r>
      <w:r w:rsidRPr="00C07451">
        <w:rPr>
          <w:rFonts w:ascii="맑은 고딕" w:eastAsia="맑은 고딕" w:hAnsi="맑은 고딕" w:cs="바탕" w:hint="eastAsia"/>
          <w:color w:val="auto"/>
          <w:sz w:val="22"/>
          <w:szCs w:val="22"/>
        </w:rPr>
        <w:t>클론</w:t>
      </w:r>
      <w:r w:rsidRPr="00C07451">
        <w:rPr>
          <w:rFonts w:ascii="맑은 고딕" w:eastAsia="맑은 고딕" w:hAnsi="맑은 고딕" w:cs="YMjO12-Identity-H" w:hint="eastAsia"/>
          <w:color w:val="auto"/>
          <w:sz w:val="22"/>
          <w:szCs w:val="22"/>
        </w:rPr>
        <w:t xml:space="preserve"> </w:t>
      </w:r>
      <w:r w:rsidRPr="00C07451">
        <w:rPr>
          <w:rFonts w:ascii="맑은 고딕" w:eastAsia="맑은 고딕" w:hAnsi="맑은 고딕" w:cs="바탕" w:hint="eastAsia"/>
          <w:color w:val="auto"/>
          <w:sz w:val="22"/>
          <w:szCs w:val="22"/>
        </w:rPr>
        <w:t>항체</w:t>
      </w:r>
      <w:r w:rsidR="00790D53">
        <w:rPr>
          <w:rFonts w:ascii="맑은 고딕" w:eastAsia="맑은 고딕" w:hAnsi="맑은 고딕" w:cs="바탕" w:hint="eastAsia"/>
          <w:color w:val="auto"/>
          <w:sz w:val="22"/>
          <w:szCs w:val="22"/>
        </w:rPr>
        <w:t xml:space="preserve">를 이용한 </w:t>
      </w:r>
      <w:proofErr w:type="spellStart"/>
      <w:r w:rsidR="00790D53">
        <w:rPr>
          <w:rFonts w:ascii="맑은 고딕" w:eastAsia="맑은 고딕" w:hAnsi="맑은 고딕" w:cs="바탕" w:hint="eastAsia"/>
          <w:color w:val="auto"/>
          <w:sz w:val="22"/>
          <w:szCs w:val="22"/>
        </w:rPr>
        <w:t>담낭암</w:t>
      </w:r>
      <w:proofErr w:type="spellEnd"/>
      <w:r w:rsidR="00790D53">
        <w:rPr>
          <w:rFonts w:ascii="맑은 고딕" w:eastAsia="맑은 고딕" w:hAnsi="맑은 고딕" w:cs="바탕" w:hint="eastAsia"/>
          <w:color w:val="auto"/>
          <w:sz w:val="22"/>
          <w:szCs w:val="22"/>
        </w:rPr>
        <w:t xml:space="preserve"> 치료 </w:t>
      </w:r>
      <w:r>
        <w:rPr>
          <w:rFonts w:ascii="맑은 고딕" w:eastAsia="맑은 고딕" w:hAnsi="맑은 고딕" w:cs="바탕" w:hint="eastAsia"/>
          <w:color w:val="auto"/>
          <w:sz w:val="22"/>
          <w:szCs w:val="22"/>
        </w:rPr>
        <w:t>임상 연구의 근거를 마련하고자 한다</w:t>
      </w:r>
      <w:r w:rsidRPr="00C07451">
        <w:rPr>
          <w:rFonts w:ascii="맑은 고딕" w:eastAsia="맑은 고딕" w:hAnsi="맑은 고딕" w:cs="바탕" w:hint="eastAsia"/>
          <w:color w:val="auto"/>
          <w:sz w:val="22"/>
          <w:szCs w:val="22"/>
        </w:rPr>
        <w:t>.</w:t>
      </w:r>
      <w:r>
        <w:rPr>
          <w:rFonts w:ascii="맑은 고딕" w:eastAsia="맑은 고딕" w:hAnsi="맑은 고딕" w:cs="바탕" w:hint="eastAsia"/>
          <w:color w:val="auto"/>
          <w:sz w:val="22"/>
          <w:szCs w:val="22"/>
        </w:rPr>
        <w:t xml:space="preserve">  </w:t>
      </w:r>
    </w:p>
    <w:p w:rsidR="001526AF" w:rsidRPr="00790D53" w:rsidRDefault="001526AF" w:rsidP="00CF2CAD">
      <w:pPr>
        <w:pStyle w:val="a4"/>
        <w:spacing w:line="480" w:lineRule="auto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AD548E" w:rsidRDefault="00745E78" w:rsidP="00CF2CAD">
      <w:pPr>
        <w:pStyle w:val="a4"/>
        <w:spacing w:line="480" w:lineRule="auto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4.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연구방법</w:t>
      </w:r>
    </w:p>
    <w:p w:rsidR="00D417ED" w:rsidRPr="00D417ED" w:rsidRDefault="00D417ED" w:rsidP="00D417ED">
      <w:pPr>
        <w:pStyle w:val="a6"/>
        <w:widowControl w:val="0"/>
        <w:numPr>
          <w:ilvl w:val="0"/>
          <w:numId w:val="1"/>
        </w:numPr>
        <w:tabs>
          <w:tab w:val="num" w:pos="540"/>
          <w:tab w:val="num" w:pos="720"/>
        </w:tabs>
        <w:wordWrap w:val="0"/>
        <w:autoSpaceDE w:val="0"/>
        <w:autoSpaceDN w:val="0"/>
        <w:spacing w:line="480" w:lineRule="auto"/>
        <w:ind w:leftChars="0"/>
        <w:rPr>
          <w:rFonts w:ascii="맑은 고딕" w:eastAsia="맑은 고딕" w:hAnsi="맑은 고딕"/>
          <w:b/>
          <w:sz w:val="22"/>
          <w:szCs w:val="22"/>
        </w:rPr>
      </w:pPr>
      <w:r w:rsidRPr="00D417ED">
        <w:rPr>
          <w:rFonts w:ascii="맑은 고딕" w:eastAsia="맑은 고딕" w:hAnsi="맑은 고딕" w:cs="바탕" w:hint="eastAsia"/>
          <w:b/>
          <w:sz w:val="22"/>
          <w:szCs w:val="22"/>
        </w:rPr>
        <w:t>연구</w:t>
      </w:r>
      <w:r w:rsidRPr="00D417ED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D417ED">
        <w:rPr>
          <w:rFonts w:ascii="맑은 고딕" w:eastAsia="맑은 고딕" w:hAnsi="맑은 고딕" w:cs="바탕" w:hint="eastAsia"/>
          <w:b/>
          <w:sz w:val="22"/>
          <w:szCs w:val="22"/>
        </w:rPr>
        <w:t>대상</w:t>
      </w:r>
      <w:r w:rsidRPr="00D417ED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D417ED">
        <w:rPr>
          <w:rFonts w:ascii="맑은 고딕" w:eastAsia="맑은 고딕" w:hAnsi="맑은 고딕" w:cs="바탕" w:hint="eastAsia"/>
          <w:b/>
          <w:sz w:val="22"/>
          <w:szCs w:val="22"/>
        </w:rPr>
        <w:t>선정</w:t>
      </w:r>
      <w:r w:rsidRPr="00D417ED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D417ED">
        <w:rPr>
          <w:rFonts w:ascii="맑은 고딕" w:eastAsia="맑은 고딕" w:hAnsi="맑은 고딕" w:cs="바탕" w:hint="eastAsia"/>
          <w:b/>
          <w:sz w:val="22"/>
          <w:szCs w:val="22"/>
        </w:rPr>
        <w:t>기준</w:t>
      </w:r>
      <w:r w:rsidRPr="00D417ED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D417ED">
        <w:rPr>
          <w:rFonts w:ascii="맑은 고딕" w:eastAsia="맑은 고딕" w:hAnsi="맑은 고딕" w:cs="바탕" w:hint="eastAsia"/>
          <w:b/>
          <w:sz w:val="22"/>
          <w:szCs w:val="22"/>
        </w:rPr>
        <w:t>및</w:t>
      </w:r>
      <w:r w:rsidRPr="00D417ED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D417ED">
        <w:rPr>
          <w:rFonts w:ascii="맑은 고딕" w:eastAsia="맑은 고딕" w:hAnsi="맑은 고딕" w:cs="바탕" w:hint="eastAsia"/>
          <w:b/>
          <w:sz w:val="22"/>
          <w:szCs w:val="22"/>
        </w:rPr>
        <w:t>제외</w:t>
      </w:r>
      <w:r w:rsidRPr="00D417ED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D417ED">
        <w:rPr>
          <w:rFonts w:ascii="맑은 고딕" w:eastAsia="맑은 고딕" w:hAnsi="맑은 고딕" w:cs="바탕" w:hint="eastAsia"/>
          <w:b/>
          <w:sz w:val="22"/>
          <w:szCs w:val="22"/>
        </w:rPr>
        <w:t>기준</w:t>
      </w:r>
    </w:p>
    <w:p w:rsidR="00D417ED" w:rsidRDefault="00D417ED" w:rsidP="00D417ED">
      <w:pPr>
        <w:spacing w:line="480" w:lineRule="auto"/>
        <w:ind w:leftChars="354" w:left="708"/>
        <w:jc w:val="left"/>
        <w:rPr>
          <w:sz w:val="22"/>
          <w:szCs w:val="22"/>
        </w:rPr>
      </w:pPr>
      <w:r w:rsidRPr="00D417ED">
        <w:rPr>
          <w:rFonts w:hint="eastAsia"/>
          <w:b/>
          <w:sz w:val="22"/>
          <w:szCs w:val="22"/>
        </w:rPr>
        <w:t xml:space="preserve">- </w:t>
      </w:r>
      <w:r w:rsidRPr="006F0DEF">
        <w:rPr>
          <w:rFonts w:cs="바탕" w:hint="eastAsia"/>
          <w:sz w:val="22"/>
          <w:szCs w:val="22"/>
        </w:rPr>
        <w:t>선정기준</w:t>
      </w:r>
      <w:r w:rsidRPr="006F0DEF">
        <w:rPr>
          <w:rFonts w:hint="eastAsia"/>
          <w:sz w:val="22"/>
          <w:szCs w:val="22"/>
        </w:rPr>
        <w:t>:  2010</w:t>
      </w:r>
      <w:r w:rsidRPr="00D417ED">
        <w:rPr>
          <w:rFonts w:cs="바탕" w:hint="eastAsia"/>
          <w:sz w:val="22"/>
          <w:szCs w:val="22"/>
        </w:rPr>
        <w:t>년</w:t>
      </w:r>
      <w:r w:rsidRPr="00D417ED">
        <w:rPr>
          <w:rFonts w:hint="eastAsia"/>
          <w:sz w:val="22"/>
          <w:szCs w:val="22"/>
        </w:rPr>
        <w:t xml:space="preserve"> 1</w:t>
      </w:r>
      <w:r w:rsidRPr="00D417ED">
        <w:rPr>
          <w:rFonts w:cs="바탕" w:hint="eastAsia"/>
          <w:sz w:val="22"/>
          <w:szCs w:val="22"/>
        </w:rPr>
        <w:t>월부터</w:t>
      </w:r>
      <w:r w:rsidRPr="00D417ED">
        <w:rPr>
          <w:rFonts w:hint="eastAsia"/>
          <w:sz w:val="22"/>
          <w:szCs w:val="22"/>
        </w:rPr>
        <w:t xml:space="preserve"> 201</w:t>
      </w:r>
      <w:r>
        <w:rPr>
          <w:rFonts w:hint="eastAsia"/>
          <w:sz w:val="22"/>
          <w:szCs w:val="22"/>
        </w:rPr>
        <w:t>7</w:t>
      </w:r>
      <w:r w:rsidRPr="00D417ED">
        <w:rPr>
          <w:rFonts w:cs="바탕" w:hint="eastAsia"/>
          <w:sz w:val="22"/>
          <w:szCs w:val="22"/>
        </w:rPr>
        <w:t>년</w:t>
      </w:r>
      <w:r w:rsidRPr="00D417ED">
        <w:rPr>
          <w:rFonts w:hint="eastAsia"/>
          <w:sz w:val="22"/>
          <w:szCs w:val="22"/>
        </w:rPr>
        <w:t xml:space="preserve"> 12</w:t>
      </w:r>
      <w:r w:rsidRPr="00D417ED">
        <w:rPr>
          <w:rFonts w:cs="바탕" w:hint="eastAsia"/>
          <w:sz w:val="22"/>
          <w:szCs w:val="22"/>
        </w:rPr>
        <w:t>월까지</w:t>
      </w:r>
      <w:r w:rsidRPr="00D417ED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수술 또는 조직검사상으로 T3 또는 </w:t>
      </w:r>
      <w:proofErr w:type="gramStart"/>
      <w:r>
        <w:rPr>
          <w:rFonts w:hint="eastAsia"/>
          <w:sz w:val="22"/>
          <w:szCs w:val="22"/>
        </w:rPr>
        <w:t>T4  담낭암</w:t>
      </w:r>
      <w:proofErr w:type="gramEnd"/>
      <w:r>
        <w:rPr>
          <w:rFonts w:hint="eastAsia"/>
          <w:sz w:val="22"/>
          <w:szCs w:val="22"/>
        </w:rPr>
        <w:t xml:space="preserve"> (AJCC 8</w:t>
      </w:r>
      <w:r w:rsidRPr="00D417ED">
        <w:rPr>
          <w:rFonts w:hint="eastAsia"/>
          <w:sz w:val="22"/>
          <w:szCs w:val="22"/>
          <w:vertAlign w:val="superscript"/>
        </w:rPr>
        <w:t>TH</w:t>
      </w:r>
      <w:r>
        <w:rPr>
          <w:rFonts w:hint="eastAsia"/>
          <w:sz w:val="22"/>
          <w:szCs w:val="22"/>
        </w:rPr>
        <w:t xml:space="preserve"> edition) 으로 </w:t>
      </w:r>
      <w:proofErr w:type="spellStart"/>
      <w:r>
        <w:rPr>
          <w:rFonts w:hint="eastAsia"/>
          <w:sz w:val="22"/>
          <w:szCs w:val="22"/>
        </w:rPr>
        <w:t>확진된</w:t>
      </w:r>
      <w:proofErr w:type="spellEnd"/>
      <w:r>
        <w:rPr>
          <w:rFonts w:hint="eastAsia"/>
          <w:sz w:val="22"/>
          <w:szCs w:val="22"/>
        </w:rPr>
        <w:t xml:space="preserve"> </w:t>
      </w:r>
      <w:r w:rsidRPr="00D417ED">
        <w:rPr>
          <w:rFonts w:cs="바탕" w:hint="eastAsia"/>
          <w:sz w:val="22"/>
          <w:szCs w:val="22"/>
        </w:rPr>
        <w:t>환자</w:t>
      </w:r>
      <w:r w:rsidRPr="00D417ED">
        <w:rPr>
          <w:rFonts w:hint="eastAsia"/>
          <w:sz w:val="22"/>
          <w:szCs w:val="22"/>
        </w:rPr>
        <w:t xml:space="preserve">. </w:t>
      </w:r>
    </w:p>
    <w:p w:rsidR="00D417ED" w:rsidRPr="006F0DEF" w:rsidRDefault="00D417ED" w:rsidP="00D417ED">
      <w:pPr>
        <w:spacing w:line="480" w:lineRule="auto"/>
        <w:ind w:leftChars="354" w:left="708"/>
        <w:jc w:val="lef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</w:t>
      </w:r>
      <w:proofErr w:type="gramStart"/>
      <w:r w:rsidRPr="006F0DEF">
        <w:rPr>
          <w:rFonts w:hint="eastAsia"/>
          <w:sz w:val="22"/>
          <w:szCs w:val="22"/>
        </w:rPr>
        <w:t>T3 :</w:t>
      </w:r>
      <w:proofErr w:type="gramEnd"/>
      <w:r w:rsidRPr="006F0DEF">
        <w:rPr>
          <w:rFonts w:hint="eastAsia"/>
          <w:sz w:val="22"/>
          <w:szCs w:val="22"/>
        </w:rPr>
        <w:t xml:space="preserve"> tumor perforate the serosa (visceral peritoneum) and/or directly invades the liver and/or one other adjacent organ or structure, such as the stomach, duodenum, colon, </w:t>
      </w:r>
      <w:r w:rsidRPr="006F0DEF">
        <w:rPr>
          <w:sz w:val="22"/>
          <w:szCs w:val="22"/>
        </w:rPr>
        <w:t>pancreas</w:t>
      </w:r>
      <w:r w:rsidRPr="006F0DEF">
        <w:rPr>
          <w:rFonts w:hint="eastAsia"/>
          <w:sz w:val="22"/>
          <w:szCs w:val="22"/>
        </w:rPr>
        <w:t xml:space="preserve">, </w:t>
      </w:r>
      <w:proofErr w:type="spellStart"/>
      <w:r w:rsidRPr="006F0DEF">
        <w:rPr>
          <w:rFonts w:hint="eastAsia"/>
          <w:sz w:val="22"/>
          <w:szCs w:val="22"/>
        </w:rPr>
        <w:t>omentum</w:t>
      </w:r>
      <w:proofErr w:type="spellEnd"/>
      <w:r w:rsidRPr="006F0DEF">
        <w:rPr>
          <w:rFonts w:hint="eastAsia"/>
          <w:sz w:val="22"/>
          <w:szCs w:val="22"/>
        </w:rPr>
        <w:t xml:space="preserve">, or extrahepatic bile ducts. </w:t>
      </w:r>
    </w:p>
    <w:p w:rsidR="00D417ED" w:rsidRPr="006F0DEF" w:rsidRDefault="00D417ED" w:rsidP="00D417ED">
      <w:pPr>
        <w:spacing w:line="480" w:lineRule="auto"/>
        <w:ind w:leftChars="354" w:left="708"/>
        <w:jc w:val="left"/>
        <w:rPr>
          <w:sz w:val="22"/>
          <w:szCs w:val="22"/>
        </w:rPr>
      </w:pPr>
      <w:proofErr w:type="gramStart"/>
      <w:r w:rsidRPr="006F0DEF">
        <w:rPr>
          <w:sz w:val="22"/>
          <w:szCs w:val="22"/>
        </w:rPr>
        <w:t>T</w:t>
      </w:r>
      <w:r w:rsidRPr="006F0DEF">
        <w:rPr>
          <w:rFonts w:hint="eastAsia"/>
          <w:sz w:val="22"/>
          <w:szCs w:val="22"/>
        </w:rPr>
        <w:t>4 :</w:t>
      </w:r>
      <w:proofErr w:type="gramEnd"/>
      <w:r w:rsidRPr="006F0DEF">
        <w:rPr>
          <w:rFonts w:hint="eastAsia"/>
          <w:sz w:val="22"/>
          <w:szCs w:val="22"/>
        </w:rPr>
        <w:t xml:space="preserve"> tumor invades the main portal vein or hepatic artery or invades two or more </w:t>
      </w:r>
      <w:r w:rsidR="00FF4A0C" w:rsidRPr="006F0DEF">
        <w:rPr>
          <w:rFonts w:hint="eastAsia"/>
          <w:sz w:val="22"/>
          <w:szCs w:val="22"/>
        </w:rPr>
        <w:t xml:space="preserve">extrahepatic </w:t>
      </w:r>
      <w:r w:rsidRPr="006F0DEF">
        <w:rPr>
          <w:rFonts w:hint="eastAsia"/>
          <w:sz w:val="22"/>
          <w:szCs w:val="22"/>
        </w:rPr>
        <w:t>organs</w:t>
      </w:r>
      <w:r w:rsidR="00FF4A0C" w:rsidRPr="006F0DEF">
        <w:rPr>
          <w:rFonts w:hint="eastAsia"/>
          <w:sz w:val="22"/>
          <w:szCs w:val="22"/>
        </w:rPr>
        <w:t xml:space="preserve"> or structures</w:t>
      </w:r>
      <w:r w:rsidRPr="006F0DEF">
        <w:rPr>
          <w:rFonts w:hint="eastAsia"/>
          <w:sz w:val="22"/>
          <w:szCs w:val="22"/>
        </w:rPr>
        <w:t xml:space="preserve"> </w:t>
      </w:r>
    </w:p>
    <w:p w:rsidR="00D417ED" w:rsidRPr="006F0DEF" w:rsidRDefault="00D417ED" w:rsidP="00D417ED">
      <w:pPr>
        <w:spacing w:line="480" w:lineRule="auto"/>
        <w:ind w:leftChars="354" w:left="708"/>
        <w:jc w:val="left"/>
        <w:rPr>
          <w:sz w:val="22"/>
          <w:szCs w:val="22"/>
        </w:rPr>
      </w:pPr>
      <w:r w:rsidRPr="006F0DEF">
        <w:rPr>
          <w:rFonts w:hint="eastAsia"/>
          <w:sz w:val="22"/>
          <w:szCs w:val="22"/>
        </w:rPr>
        <w:lastRenderedPageBreak/>
        <w:t xml:space="preserve">- </w:t>
      </w:r>
      <w:r w:rsidRPr="006F0DEF">
        <w:rPr>
          <w:rFonts w:cs="바탕" w:hint="eastAsia"/>
          <w:sz w:val="22"/>
          <w:szCs w:val="22"/>
        </w:rPr>
        <w:t>제외기준</w:t>
      </w:r>
      <w:r w:rsidRPr="006F0DEF">
        <w:rPr>
          <w:rFonts w:hint="eastAsia"/>
          <w:sz w:val="22"/>
          <w:szCs w:val="22"/>
        </w:rPr>
        <w:t xml:space="preserve">: </w:t>
      </w:r>
      <w:r w:rsidR="00FF4A0C" w:rsidRPr="006F0DEF">
        <w:rPr>
          <w:sz w:val="22"/>
          <w:szCs w:val="22"/>
        </w:rPr>
        <w:t>상기</w:t>
      </w:r>
      <w:r w:rsidR="00FF4A0C" w:rsidRPr="006F0DEF">
        <w:rPr>
          <w:rFonts w:hint="eastAsia"/>
          <w:sz w:val="22"/>
          <w:szCs w:val="22"/>
        </w:rPr>
        <w:t xml:space="preserve"> 환자 중 파라핀 병리 조직을 얻을 수 없는 환자는 제외 </w:t>
      </w:r>
    </w:p>
    <w:p w:rsidR="00C07451" w:rsidRPr="00241B3A" w:rsidRDefault="00C07451" w:rsidP="006F0DEF">
      <w:pPr>
        <w:pStyle w:val="a6"/>
        <w:widowControl w:val="0"/>
        <w:numPr>
          <w:ilvl w:val="0"/>
          <w:numId w:val="1"/>
        </w:numPr>
        <w:tabs>
          <w:tab w:val="num" w:pos="540"/>
          <w:tab w:val="num" w:pos="720"/>
        </w:tabs>
        <w:wordWrap w:val="0"/>
        <w:autoSpaceDE w:val="0"/>
        <w:autoSpaceDN w:val="0"/>
        <w:spacing w:line="480" w:lineRule="auto"/>
        <w:ind w:leftChars="0"/>
        <w:jc w:val="both"/>
        <w:rPr>
          <w:rFonts w:ascii="맑은 고딕" w:eastAsia="맑은 고딕" w:hAnsi="맑은 고딕"/>
          <w:b/>
          <w:sz w:val="22"/>
          <w:szCs w:val="22"/>
        </w:rPr>
      </w:pPr>
      <w:r w:rsidRPr="00241B3A">
        <w:rPr>
          <w:rFonts w:ascii="맑은 고딕" w:eastAsia="맑은 고딕" w:hAnsi="맑은 고딕" w:cs="바탕" w:hint="eastAsia"/>
          <w:b/>
          <w:sz w:val="22"/>
          <w:szCs w:val="22"/>
        </w:rPr>
        <w:t>구체적인</w:t>
      </w:r>
      <w:r w:rsidRPr="00241B3A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241B3A">
        <w:rPr>
          <w:rFonts w:ascii="맑은 고딕" w:eastAsia="맑은 고딕" w:hAnsi="맑은 고딕" w:cs="바탕" w:hint="eastAsia"/>
          <w:b/>
          <w:sz w:val="22"/>
          <w:szCs w:val="22"/>
        </w:rPr>
        <w:t>연구</w:t>
      </w:r>
      <w:r w:rsidRPr="00241B3A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241B3A">
        <w:rPr>
          <w:rFonts w:ascii="맑은 고딕" w:eastAsia="맑은 고딕" w:hAnsi="맑은 고딕" w:cs="바탕" w:hint="eastAsia"/>
          <w:b/>
          <w:sz w:val="22"/>
          <w:szCs w:val="22"/>
        </w:rPr>
        <w:t>방법</w:t>
      </w:r>
    </w:p>
    <w:p w:rsidR="00DD53C3" w:rsidRPr="006F0DEF" w:rsidRDefault="00C07451" w:rsidP="006F0DEF">
      <w:pPr>
        <w:pStyle w:val="a6"/>
        <w:numPr>
          <w:ilvl w:val="0"/>
          <w:numId w:val="2"/>
        </w:numPr>
        <w:spacing w:line="480" w:lineRule="auto"/>
        <w:ind w:leftChars="0"/>
        <w:rPr>
          <w:rFonts w:ascii="맑은 고딕" w:eastAsia="맑은 고딕" w:hAnsi="맑은 고딕"/>
          <w:sz w:val="22"/>
          <w:szCs w:val="22"/>
        </w:rPr>
      </w:pPr>
      <w:r w:rsidRPr="006F0DEF">
        <w:rPr>
          <w:rFonts w:ascii="맑은 고딕" w:eastAsia="맑은 고딕" w:hAnsi="맑은 고딕" w:hint="eastAsia"/>
          <w:sz w:val="22"/>
          <w:szCs w:val="22"/>
        </w:rPr>
        <w:t xml:space="preserve">상기 선정 기준에 의해 선정된 환자들의 </w:t>
      </w:r>
      <w:r w:rsidR="001526AF">
        <w:rPr>
          <w:rFonts w:ascii="맑은 고딕" w:eastAsia="맑은 고딕" w:hAnsi="맑은 고딕" w:hint="eastAsia"/>
          <w:sz w:val="22"/>
          <w:szCs w:val="22"/>
        </w:rPr>
        <w:t xml:space="preserve">기본적인 </w:t>
      </w:r>
      <w:r w:rsidRPr="006F0DEF">
        <w:rPr>
          <w:rFonts w:ascii="맑은 고딕" w:eastAsia="맑은 고딕" w:hAnsi="맑은 고딕" w:hint="eastAsia"/>
          <w:sz w:val="22"/>
          <w:szCs w:val="22"/>
        </w:rPr>
        <w:t xml:space="preserve">임상정보, 영상 소견, 병리 소견 등을 </w:t>
      </w:r>
      <w:proofErr w:type="spellStart"/>
      <w:r w:rsidRPr="006F0DEF">
        <w:rPr>
          <w:rFonts w:ascii="맑은 고딕" w:eastAsia="맑은 고딕" w:hAnsi="맑은 고딕" w:hint="eastAsia"/>
          <w:sz w:val="22"/>
          <w:szCs w:val="22"/>
        </w:rPr>
        <w:t>후향적으로</w:t>
      </w:r>
      <w:proofErr w:type="spellEnd"/>
      <w:r w:rsidRPr="006F0DEF">
        <w:rPr>
          <w:rFonts w:ascii="맑은 고딕" w:eastAsia="맑은 고딕" w:hAnsi="맑은 고딕" w:hint="eastAsia"/>
          <w:sz w:val="22"/>
          <w:szCs w:val="22"/>
        </w:rPr>
        <w:t xml:space="preserve"> 분석한다.  </w:t>
      </w:r>
    </w:p>
    <w:p w:rsidR="001C42F4" w:rsidRPr="006F0DEF" w:rsidRDefault="00C07451" w:rsidP="006F0DEF">
      <w:pPr>
        <w:pStyle w:val="a6"/>
        <w:numPr>
          <w:ilvl w:val="0"/>
          <w:numId w:val="2"/>
        </w:numPr>
        <w:spacing w:line="480" w:lineRule="auto"/>
        <w:ind w:leftChars="0"/>
        <w:rPr>
          <w:rFonts w:ascii="맑은 고딕" w:eastAsia="맑은 고딕" w:hAnsi="맑은 고딕"/>
          <w:sz w:val="22"/>
          <w:szCs w:val="22"/>
        </w:rPr>
      </w:pPr>
      <w:r w:rsidRPr="006F0DEF">
        <w:rPr>
          <w:rFonts w:ascii="맑은 고딕" w:eastAsia="맑은 고딕" w:hAnsi="맑은 고딕" w:hint="eastAsia"/>
          <w:sz w:val="22"/>
          <w:szCs w:val="22"/>
        </w:rPr>
        <w:t>상기 선정 기준에 의해 선정된 환자들의 파라핀 병리 조직을 이용하여 조</w:t>
      </w:r>
      <w:r w:rsidR="00FF4A0C" w:rsidRPr="006F0DEF">
        <w:rPr>
          <w:rFonts w:ascii="맑은 고딕" w:eastAsia="맑은 고딕" w:hAnsi="맑은 고딕" w:hint="eastAsia"/>
          <w:sz w:val="22"/>
          <w:szCs w:val="22"/>
        </w:rPr>
        <w:t>직미세배열 블록(tissue microarray)</w:t>
      </w:r>
      <w:r w:rsidRPr="006F0DEF">
        <w:rPr>
          <w:rFonts w:ascii="맑은 고딕" w:eastAsia="맑은 고딕" w:hAnsi="맑은 고딕" w:hint="eastAsia"/>
          <w:sz w:val="22"/>
          <w:szCs w:val="22"/>
        </w:rPr>
        <w:t xml:space="preserve">을 </w:t>
      </w:r>
      <w:r w:rsidR="00FF4A0C" w:rsidRPr="006F0DEF">
        <w:rPr>
          <w:rFonts w:ascii="맑은 고딕" w:eastAsia="맑은 고딕" w:hAnsi="맑은 고딕" w:hint="eastAsia"/>
          <w:sz w:val="22"/>
          <w:szCs w:val="22"/>
        </w:rPr>
        <w:t>제작</w:t>
      </w:r>
      <w:r w:rsidRPr="006F0DEF">
        <w:rPr>
          <w:rFonts w:ascii="맑은 고딕" w:eastAsia="맑은 고딕" w:hAnsi="맑은 고딕" w:hint="eastAsia"/>
          <w:sz w:val="22"/>
          <w:szCs w:val="22"/>
        </w:rPr>
        <w:t>하고 HER2</w:t>
      </w:r>
      <w:r w:rsidR="00FF4A0C" w:rsidRPr="006F0DEF">
        <w:rPr>
          <w:rFonts w:ascii="맑은 고딕" w:eastAsia="맑은 고딕" w:hAnsi="맑은 고딕" w:hint="eastAsia"/>
          <w:sz w:val="22"/>
          <w:szCs w:val="22"/>
        </w:rPr>
        <w:t>항체</w:t>
      </w:r>
      <w:r w:rsidRPr="006F0DEF">
        <w:rPr>
          <w:rFonts w:ascii="맑은 고딕" w:eastAsia="맑은 고딕" w:hAnsi="맑은 고딕" w:hint="eastAsia"/>
          <w:sz w:val="22"/>
          <w:szCs w:val="22"/>
        </w:rPr>
        <w:t>에 대한</w:t>
      </w:r>
      <w:r w:rsidR="00FF4A0C" w:rsidRPr="006F0DEF">
        <w:rPr>
          <w:rFonts w:ascii="맑은 고딕" w:eastAsia="맑은 고딕" w:hAnsi="맑은 고딕" w:hint="eastAsia"/>
          <w:sz w:val="22"/>
          <w:szCs w:val="22"/>
        </w:rPr>
        <w:t xml:space="preserve"> 면역조직화학염색을 시행</w:t>
      </w:r>
      <w:r w:rsidRPr="006F0DEF">
        <w:rPr>
          <w:rFonts w:ascii="맑은 고딕" w:eastAsia="맑은 고딕" w:hAnsi="맑은 고딕" w:hint="eastAsia"/>
          <w:sz w:val="22"/>
          <w:szCs w:val="22"/>
        </w:rPr>
        <w:t>한</w:t>
      </w:r>
      <w:r w:rsidR="00DD53C3" w:rsidRPr="006F0DEF">
        <w:rPr>
          <w:rFonts w:ascii="맑은 고딕" w:eastAsia="맑은 고딕" w:hAnsi="맑은 고딕" w:hint="eastAsia"/>
          <w:sz w:val="22"/>
          <w:szCs w:val="22"/>
        </w:rPr>
        <w:t xml:space="preserve">다. </w:t>
      </w:r>
      <w:r w:rsidRPr="006F0DEF">
        <w:rPr>
          <w:rFonts w:ascii="맑은 고딕" w:eastAsia="맑은 고딕" w:hAnsi="맑은 고딕" w:hint="eastAsia"/>
          <w:sz w:val="22"/>
          <w:szCs w:val="22"/>
        </w:rPr>
        <w:t xml:space="preserve">  </w:t>
      </w:r>
    </w:p>
    <w:p w:rsidR="00DD53C3" w:rsidRPr="00816B3C" w:rsidRDefault="00DD53C3" w:rsidP="001C42F4">
      <w:pPr>
        <w:pStyle w:val="a6"/>
        <w:numPr>
          <w:ilvl w:val="0"/>
          <w:numId w:val="2"/>
        </w:numPr>
        <w:spacing w:line="480" w:lineRule="auto"/>
        <w:ind w:leftChars="0"/>
        <w:rPr>
          <w:rFonts w:ascii="맑은 고딕" w:eastAsia="맑은 고딕" w:hAnsi="맑은 고딕"/>
          <w:b/>
          <w:sz w:val="22"/>
          <w:szCs w:val="22"/>
        </w:rPr>
      </w:pPr>
      <w:r w:rsidRPr="001C42F4">
        <w:rPr>
          <w:rFonts w:ascii="맑은 고딕" w:eastAsia="맑은 고딕" w:hAnsi="맑은 고딕" w:hint="eastAsia"/>
          <w:szCs w:val="20"/>
        </w:rPr>
        <w:t>HER2</w:t>
      </w:r>
      <w:r w:rsidRPr="001C42F4">
        <w:rPr>
          <w:rFonts w:ascii="맑은 고딕" w:eastAsia="맑은 고딕" w:hAnsi="맑은 고딕" w:hint="eastAsia"/>
        </w:rPr>
        <w:t xml:space="preserve">과발현 양성도는 CAP/ASCO (College of American Pathologist/American Society of Clinical Oncology) </w:t>
      </w:r>
      <w:r w:rsidRPr="001C42F4">
        <w:rPr>
          <w:rFonts w:ascii="맑은 고딕" w:eastAsia="맑은 고딕" w:hAnsi="맑은 고딕"/>
        </w:rPr>
        <w:t>가이드라인</w:t>
      </w:r>
      <w:r w:rsidRPr="001C42F4">
        <w:rPr>
          <w:rFonts w:ascii="맑은 고딕" w:eastAsia="맑은 고딕" w:hAnsi="맑은 고딕" w:hint="eastAsia"/>
        </w:rPr>
        <w:t xml:space="preserve">의 유방암 </w:t>
      </w:r>
      <w:proofErr w:type="spellStart"/>
      <w:r w:rsidRPr="001C42F4">
        <w:rPr>
          <w:rFonts w:ascii="맑은 고딕" w:eastAsia="맑은 고딕" w:hAnsi="맑은 고딕" w:hint="eastAsia"/>
        </w:rPr>
        <w:t>스코어링</w:t>
      </w:r>
      <w:proofErr w:type="spellEnd"/>
      <w:r w:rsidRPr="001C42F4">
        <w:rPr>
          <w:rFonts w:ascii="맑은 고딕" w:eastAsia="맑은 고딕" w:hAnsi="맑은 고딕" w:hint="eastAsia"/>
        </w:rPr>
        <w:t xml:space="preserve"> 시스템을 따른다</w:t>
      </w:r>
      <w:r w:rsidR="00486F9F">
        <w:rPr>
          <w:rFonts w:ascii="맑은 고딕" w:eastAsia="맑은 고딕" w:hAnsi="맑은 고딕" w:hint="eastAsia"/>
        </w:rPr>
        <w:t xml:space="preserve"> (</w:t>
      </w:r>
      <w:r w:rsidR="00486F9F">
        <w:rPr>
          <w:rFonts w:ascii="맑은 고딕" w:eastAsia="맑은 고딕" w:hAnsi="맑은 고딕"/>
        </w:rPr>
        <w:t>T</w:t>
      </w:r>
      <w:r w:rsidR="00486F9F">
        <w:rPr>
          <w:rFonts w:ascii="맑은 고딕" w:eastAsia="맑은 고딕" w:hAnsi="맑은 고딕" w:hint="eastAsia"/>
        </w:rPr>
        <w:t>a</w:t>
      </w:r>
      <w:r w:rsidR="00486F9F">
        <w:rPr>
          <w:rFonts w:ascii="맑은 고딕" w:eastAsia="맑은 고딕" w:hAnsi="맑은 고딕"/>
        </w:rPr>
        <w:t>ble</w:t>
      </w:r>
      <w:r w:rsidR="00486F9F">
        <w:rPr>
          <w:rFonts w:ascii="맑은 고딕" w:eastAsia="맑은 고딕" w:hAnsi="맑은 고딕" w:hint="eastAsia"/>
        </w:rPr>
        <w:t xml:space="preserve"> 2, Fig 1)</w:t>
      </w:r>
      <w:r w:rsidRPr="001C42F4">
        <w:rPr>
          <w:rFonts w:ascii="맑은 고딕" w:eastAsia="맑은 고딕" w:hAnsi="맑은 고딕" w:hint="eastAsia"/>
        </w:rPr>
        <w:t>.</w:t>
      </w:r>
      <w:r w:rsidR="00F43DE2">
        <w:rPr>
          <w:rFonts w:ascii="맑은 고딕" w:eastAsia="맑은 고딕" w:hAnsi="맑은 고딕" w:hint="eastAsia"/>
        </w:rPr>
        <w:t xml:space="preserve"> 이때 판독은 숙련된 병리의사가 시행한다.  </w:t>
      </w:r>
    </w:p>
    <w:p w:rsidR="00816B3C" w:rsidRPr="00816B3C" w:rsidRDefault="00816B3C" w:rsidP="001C42F4">
      <w:pPr>
        <w:pStyle w:val="a6"/>
        <w:numPr>
          <w:ilvl w:val="0"/>
          <w:numId w:val="2"/>
        </w:numPr>
        <w:spacing w:line="480" w:lineRule="auto"/>
        <w:ind w:leftChars="0"/>
        <w:rPr>
          <w:rFonts w:ascii="맑은 고딕" w:eastAsia="맑은 고딕" w:hAnsi="맑은 고딕"/>
          <w:b/>
          <w:sz w:val="22"/>
          <w:szCs w:val="22"/>
        </w:rPr>
      </w:pPr>
      <w:r w:rsidRPr="001C42F4">
        <w:rPr>
          <w:rFonts w:ascii="맑은 고딕" w:eastAsia="맑은 고딕" w:hAnsi="맑은 고딕" w:hint="eastAsia"/>
          <w:szCs w:val="20"/>
        </w:rPr>
        <w:t>HER2</w:t>
      </w:r>
      <w:r w:rsidRPr="001C42F4">
        <w:rPr>
          <w:rFonts w:ascii="맑은 고딕" w:eastAsia="맑은 고딕" w:hAnsi="맑은 고딕" w:hint="eastAsia"/>
        </w:rPr>
        <w:t>과발현 양성도</w:t>
      </w:r>
      <w:r>
        <w:rPr>
          <w:rFonts w:ascii="맑은 고딕" w:eastAsia="맑은 고딕" w:hAnsi="맑은 고딕" w:hint="eastAsia"/>
        </w:rPr>
        <w:t xml:space="preserve">와 환자의 </w:t>
      </w:r>
      <w:proofErr w:type="spellStart"/>
      <w:r w:rsidR="00707C98">
        <w:rPr>
          <w:rFonts w:ascii="맑은 고딕" w:eastAsia="맑은 고딕" w:hAnsi="맑은 고딕" w:hint="eastAsia"/>
        </w:rPr>
        <w:t>재발율</w:t>
      </w:r>
      <w:proofErr w:type="spellEnd"/>
      <w:r w:rsidR="00707C98">
        <w:rPr>
          <w:rFonts w:ascii="맑은 고딕" w:eastAsia="맑은 고딕" w:hAnsi="맑은 고딕" w:hint="eastAsia"/>
        </w:rPr>
        <w:t xml:space="preserve">, 생존율 등과의 연관성을 비교 분석함으로써 </w:t>
      </w:r>
      <w:r>
        <w:rPr>
          <w:rFonts w:ascii="맑은 고딕" w:eastAsia="맑은 고딕" w:hAnsi="맑은 고딕" w:hint="eastAsia"/>
        </w:rPr>
        <w:t>예후</w:t>
      </w:r>
      <w:r w:rsidR="00707C98">
        <w:rPr>
          <w:rFonts w:ascii="맑은 고딕" w:eastAsia="맑은 고딕" w:hAnsi="맑은 고딕" w:hint="eastAsia"/>
        </w:rPr>
        <w:t xml:space="preserve"> 예측 인자로서의 의미를 </w:t>
      </w:r>
      <w:r>
        <w:rPr>
          <w:rFonts w:ascii="맑은 고딕" w:eastAsia="맑은 고딕" w:hAnsi="맑은 고딕" w:hint="eastAsia"/>
        </w:rPr>
        <w:t xml:space="preserve">분석한다.  </w:t>
      </w:r>
    </w:p>
    <w:p w:rsidR="00816B3C" w:rsidRDefault="00816B3C" w:rsidP="00816B3C">
      <w:pPr>
        <w:pStyle w:val="a6"/>
        <w:spacing w:line="480" w:lineRule="auto"/>
        <w:ind w:leftChars="0" w:left="1069"/>
        <w:rPr>
          <w:rFonts w:ascii="맑은 고딕" w:eastAsia="맑은 고딕" w:hAnsi="맑은 고딕"/>
          <w:b/>
          <w:sz w:val="22"/>
          <w:szCs w:val="22"/>
        </w:rPr>
      </w:pPr>
    </w:p>
    <w:p w:rsidR="00816B3C" w:rsidRPr="00707C98" w:rsidRDefault="00816B3C" w:rsidP="00816B3C">
      <w:pPr>
        <w:pStyle w:val="a6"/>
        <w:spacing w:line="480" w:lineRule="auto"/>
        <w:ind w:leftChars="0" w:left="1069"/>
        <w:rPr>
          <w:rFonts w:ascii="맑은 고딕" w:eastAsia="맑은 고딕" w:hAnsi="맑은 고딕"/>
          <w:b/>
          <w:sz w:val="22"/>
          <w:szCs w:val="22"/>
        </w:rPr>
      </w:pPr>
    </w:p>
    <w:p w:rsidR="00816B3C" w:rsidRDefault="00816B3C" w:rsidP="00816B3C">
      <w:pPr>
        <w:pStyle w:val="a6"/>
        <w:spacing w:line="480" w:lineRule="auto"/>
        <w:ind w:leftChars="0" w:left="1069"/>
        <w:rPr>
          <w:rFonts w:ascii="맑은 고딕" w:eastAsia="맑은 고딕" w:hAnsi="맑은 고딕"/>
          <w:b/>
          <w:sz w:val="22"/>
          <w:szCs w:val="22"/>
        </w:rPr>
      </w:pPr>
    </w:p>
    <w:p w:rsidR="001526AF" w:rsidRPr="001C42F4" w:rsidRDefault="001526AF" w:rsidP="00816B3C">
      <w:pPr>
        <w:pStyle w:val="a6"/>
        <w:spacing w:line="480" w:lineRule="auto"/>
        <w:ind w:leftChars="0" w:left="1069"/>
        <w:rPr>
          <w:rFonts w:ascii="맑은 고딕" w:eastAsia="맑은 고딕" w:hAnsi="맑은 고딕"/>
          <w:b/>
          <w:sz w:val="22"/>
          <w:szCs w:val="22"/>
        </w:rPr>
      </w:pPr>
    </w:p>
    <w:p w:rsidR="00DD53C3" w:rsidRPr="006F0DEF" w:rsidRDefault="00DD53C3">
      <w:pPr>
        <w:pStyle w:val="a4"/>
        <w:rPr>
          <w:rFonts w:ascii="Times New Roman" w:eastAsia="맑은 고딕" w:hAnsi="Times New Roman" w:cs="Times New Roman"/>
          <w:sz w:val="22"/>
        </w:rPr>
      </w:pPr>
      <w:proofErr w:type="gramStart"/>
      <w:r w:rsidRPr="006F0DEF">
        <w:rPr>
          <w:rFonts w:ascii="Times New Roman" w:eastAsia="맑은 고딕" w:hAnsi="Times New Roman" w:cs="Times New Roman"/>
          <w:sz w:val="22"/>
        </w:rPr>
        <w:lastRenderedPageBreak/>
        <w:t>Table 2.</w:t>
      </w:r>
      <w:proofErr w:type="gramEnd"/>
      <w:r w:rsidRPr="006F0DEF">
        <w:rPr>
          <w:rFonts w:ascii="Times New Roman" w:eastAsia="맑은 고딕" w:hAnsi="Times New Roman" w:cs="Times New Roman"/>
          <w:sz w:val="22"/>
        </w:rPr>
        <w:t xml:space="preserve"> HER2/</w:t>
      </w:r>
      <w:proofErr w:type="spellStart"/>
      <w:r w:rsidRPr="006F0DEF">
        <w:rPr>
          <w:rFonts w:ascii="Times New Roman" w:eastAsia="맑은 고딕" w:hAnsi="Times New Roman" w:cs="Times New Roman"/>
          <w:sz w:val="22"/>
        </w:rPr>
        <w:t>neu</w:t>
      </w:r>
      <w:proofErr w:type="spellEnd"/>
      <w:r w:rsidRPr="006F0DEF">
        <w:rPr>
          <w:rFonts w:ascii="Times New Roman" w:eastAsia="맑은 고딕" w:hAnsi="Times New Roman" w:cs="Times New Roman"/>
          <w:sz w:val="22"/>
        </w:rPr>
        <w:t xml:space="preserve"> scoring guideline  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6237"/>
        <w:gridCol w:w="1597"/>
      </w:tblGrid>
      <w:tr w:rsidR="00DD53C3" w:rsidRPr="006F0DEF" w:rsidTr="00241B3A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3C3" w:rsidRPr="006F0DEF" w:rsidRDefault="00DD53C3" w:rsidP="00DD53C3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Score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3C3" w:rsidRPr="006F0DEF" w:rsidRDefault="00DD53C3">
            <w:pPr>
              <w:pStyle w:val="a4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3C3" w:rsidRPr="006F0DEF" w:rsidRDefault="00DD53C3" w:rsidP="00241B3A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HER2 Overexpression</w:t>
            </w:r>
          </w:p>
        </w:tc>
      </w:tr>
      <w:tr w:rsidR="00DD53C3" w:rsidRPr="006F0DEF" w:rsidTr="006F0DEF">
        <w:trPr>
          <w:trHeight w:val="529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hAnsi="Times New Roman" w:cs="Times New Roman"/>
                <w:sz w:val="22"/>
              </w:rPr>
              <w:t>Negative/no staining: staining in &lt;10% of tumor cells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Negative</w:t>
            </w:r>
          </w:p>
        </w:tc>
      </w:tr>
      <w:tr w:rsidR="00DD53C3" w:rsidRPr="006F0DEF" w:rsidTr="00241B3A">
        <w:trPr>
          <w:trHeight w:val="98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hAnsi="Times New Roman" w:cs="Times New Roman"/>
                <w:sz w:val="22"/>
              </w:rPr>
              <w:t>Negative/faint: barely perceptible incomplete membrane staining in &gt;10% of tumor cells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Negative</w:t>
            </w:r>
          </w:p>
        </w:tc>
      </w:tr>
      <w:tr w:rsidR="00DD53C3" w:rsidRPr="006F0DEF" w:rsidTr="00241B3A">
        <w:trPr>
          <w:trHeight w:val="98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hAnsi="Times New Roman" w:cs="Times New Roman"/>
                <w:sz w:val="22"/>
              </w:rPr>
              <w:t>Equivocal/weak to moderate: complete membrane staining in &gt;10% of tumor cells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Equivocal</w:t>
            </w:r>
          </w:p>
        </w:tc>
      </w:tr>
      <w:tr w:rsidR="00DD53C3" w:rsidRPr="006F0DEF" w:rsidTr="006F0DEF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left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hAnsi="Times New Roman" w:cs="Times New Roman"/>
                <w:sz w:val="22"/>
              </w:rPr>
              <w:t>Positive/strong: complete membrane staining in &gt;30% of tumor cells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3C3" w:rsidRPr="006F0DEF" w:rsidRDefault="00DD53C3" w:rsidP="006F0DEF">
            <w:pPr>
              <w:pStyle w:val="a4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  <w:r w:rsidRPr="006F0DEF">
              <w:rPr>
                <w:rFonts w:ascii="Times New Roman" w:eastAsia="맑은 고딕" w:hAnsi="Times New Roman" w:cs="Times New Roman"/>
                <w:sz w:val="22"/>
              </w:rPr>
              <w:t>Positive</w:t>
            </w:r>
          </w:p>
        </w:tc>
      </w:tr>
    </w:tbl>
    <w:p w:rsidR="00DD53C3" w:rsidRDefault="00DD53C3">
      <w:pPr>
        <w:pStyle w:val="a4"/>
        <w:rPr>
          <w:rFonts w:ascii="맑은 고딕" w:eastAsia="맑은 고딕" w:hAnsi="맑은 고딕"/>
        </w:rPr>
      </w:pPr>
    </w:p>
    <w:p w:rsidR="00486F9F" w:rsidRDefault="00486F9F">
      <w:pPr>
        <w:pStyle w:val="a4"/>
        <w:rPr>
          <w:rFonts w:ascii="맑은 고딕" w:eastAsia="맑은 고딕" w:hAnsi="맑은 고딕"/>
        </w:rPr>
      </w:pPr>
      <w:proofErr w:type="gramStart"/>
      <w:r>
        <w:rPr>
          <w:rFonts w:ascii="맑은 고딕" w:eastAsia="맑은 고딕" w:hAnsi="맑은 고딕" w:hint="eastAsia"/>
        </w:rPr>
        <w:t>F</w:t>
      </w:r>
      <w:r>
        <w:rPr>
          <w:rFonts w:ascii="맑은 고딕" w:eastAsia="맑은 고딕" w:hAnsi="맑은 고딕"/>
        </w:rPr>
        <w:t>i</w:t>
      </w:r>
      <w:r>
        <w:rPr>
          <w:rFonts w:ascii="맑은 고딕" w:eastAsia="맑은 고딕" w:hAnsi="맑은 고딕" w:hint="eastAsia"/>
        </w:rPr>
        <w:t>g. 1.</w:t>
      </w:r>
      <w:proofErr w:type="gramEnd"/>
      <w:r>
        <w:rPr>
          <w:rFonts w:ascii="맑은 고딕" w:eastAsia="맑은 고딕" w:hAnsi="맑은 고딕" w:hint="eastAsia"/>
        </w:rPr>
        <w:t xml:space="preserve"> </w:t>
      </w:r>
      <w:r w:rsidR="007C1A95" w:rsidRPr="001C42F4">
        <w:rPr>
          <w:rFonts w:ascii="맑은 고딕" w:eastAsia="맑은 고딕" w:hAnsi="맑은 고딕" w:hint="eastAsia"/>
        </w:rPr>
        <w:t xml:space="preserve">CAP/ASCO </w:t>
      </w:r>
      <w:r w:rsidR="007C1A95">
        <w:rPr>
          <w:rFonts w:ascii="맑은 고딕" w:eastAsia="맑은 고딕" w:hAnsi="맑은 고딕" w:hint="eastAsia"/>
        </w:rPr>
        <w:t xml:space="preserve">가이드라인에 따른 </w:t>
      </w:r>
      <w:r>
        <w:rPr>
          <w:rFonts w:ascii="맑은 고딕" w:eastAsia="맑은 고딕" w:hAnsi="맑은 고딕" w:hint="eastAsia"/>
        </w:rPr>
        <w:t xml:space="preserve">HER2 면역 염색 </w:t>
      </w:r>
      <w:proofErr w:type="spellStart"/>
      <w:r>
        <w:rPr>
          <w:rFonts w:ascii="맑은 고딕" w:eastAsia="맑은 고딕" w:hAnsi="맑은 고딕" w:hint="eastAsia"/>
        </w:rPr>
        <w:t>스코어링</w:t>
      </w:r>
      <w:proofErr w:type="spellEnd"/>
      <w:r>
        <w:rPr>
          <w:rFonts w:ascii="맑은 고딕" w:eastAsia="맑은 고딕" w:hAnsi="맑은 고딕" w:hint="eastAsia"/>
        </w:rPr>
        <w:t xml:space="preserve"> 결과.</w:t>
      </w:r>
      <w:r w:rsidR="007C1A95">
        <w:rPr>
          <w:rFonts w:ascii="맑은 고딕" w:eastAsia="맑은 고딕" w:hAnsi="맑은 고딕" w:hint="eastAsia"/>
        </w:rPr>
        <w:t xml:space="preserve"> a: 0</w:t>
      </w:r>
      <w:r w:rsidR="007C1A95">
        <w:rPr>
          <w:rFonts w:ascii="맑은 고딕" w:eastAsia="맑은 고딕" w:hAnsi="맑은 고딕"/>
        </w:rPr>
        <w:t>점</w:t>
      </w:r>
      <w:r w:rsidR="007C1A95">
        <w:rPr>
          <w:rFonts w:ascii="맑은 고딕" w:eastAsia="맑은 고딕" w:hAnsi="맑은 고딕" w:hint="eastAsia"/>
        </w:rPr>
        <w:t xml:space="preserve"> (negative), b: 1</w:t>
      </w:r>
      <w:r w:rsidR="007C1A95">
        <w:rPr>
          <w:rFonts w:ascii="맑은 고딕" w:eastAsia="맑은 고딕" w:hAnsi="맑은 고딕"/>
        </w:rPr>
        <w:t>점</w:t>
      </w:r>
      <w:r w:rsidR="007C1A95">
        <w:rPr>
          <w:rFonts w:ascii="맑은 고딕" w:eastAsia="맑은 고딕" w:hAnsi="맑은 고딕" w:hint="eastAsia"/>
        </w:rPr>
        <w:t xml:space="preserve"> (negative), c: 2</w:t>
      </w:r>
      <w:r w:rsidR="007C1A95">
        <w:rPr>
          <w:rFonts w:ascii="맑은 고딕" w:eastAsia="맑은 고딕" w:hAnsi="맑은 고딕"/>
        </w:rPr>
        <w:t>점</w:t>
      </w:r>
      <w:r w:rsidR="007C1A95">
        <w:rPr>
          <w:rFonts w:ascii="맑은 고딕" w:eastAsia="맑은 고딕" w:hAnsi="맑은 고딕" w:hint="eastAsia"/>
        </w:rPr>
        <w:t xml:space="preserve"> (equivocal), d: 3</w:t>
      </w:r>
      <w:r w:rsidR="007C1A95">
        <w:rPr>
          <w:rFonts w:ascii="맑은 고딕" w:eastAsia="맑은 고딕" w:hAnsi="맑은 고딕"/>
        </w:rPr>
        <w:t>점</w:t>
      </w:r>
      <w:r w:rsidR="007C1A95">
        <w:rPr>
          <w:rFonts w:ascii="맑은 고딕" w:eastAsia="맑은 고딕" w:hAnsi="맑은 고딕" w:hint="eastAsia"/>
        </w:rPr>
        <w:t xml:space="preserve"> (positive) </w:t>
      </w:r>
    </w:p>
    <w:p w:rsidR="00486F9F" w:rsidRDefault="00486F9F">
      <w:pPr>
        <w:pStyle w:val="a4"/>
        <w:rPr>
          <w:rFonts w:ascii="맑은 고딕" w:eastAsia="맑은 고딕" w:hAnsi="맑은 고딕"/>
        </w:rPr>
      </w:pPr>
      <w:r>
        <w:rPr>
          <w:noProof/>
        </w:rPr>
        <w:drawing>
          <wp:inline distT="0" distB="0" distL="0" distR="0" wp14:anchorId="7AA0DB85" wp14:editId="4649C160">
            <wp:extent cx="5727700" cy="4353297"/>
            <wp:effectExtent l="0" t="0" r="6350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5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맑은 고딕" w:eastAsia="맑은 고딕" w:hAnsi="맑은 고딕" w:hint="eastAsia"/>
        </w:rPr>
        <w:t xml:space="preserve"> </w:t>
      </w:r>
    </w:p>
    <w:p w:rsidR="004D041A" w:rsidRPr="006F0DEF" w:rsidRDefault="004D041A" w:rsidP="006F0DEF">
      <w:pPr>
        <w:pStyle w:val="a6"/>
        <w:numPr>
          <w:ilvl w:val="0"/>
          <w:numId w:val="4"/>
        </w:numPr>
        <w:spacing w:line="480" w:lineRule="auto"/>
        <w:ind w:leftChars="0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lastRenderedPageBreak/>
        <w:t>통계방법:</w:t>
      </w:r>
      <w:r w:rsidR="006F0DEF"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(</w:t>
      </w:r>
      <w:r w:rsidR="006F0DEF" w:rsidRPr="006F0DEF">
        <w:rPr>
          <w:rFonts w:ascii="맑은 고딕" w:eastAsia="맑은 고딕" w:hAnsi="맑은 고딕"/>
          <w:color w:val="231F20"/>
          <w:sz w:val="22"/>
          <w:szCs w:val="22"/>
        </w:rPr>
        <w:t>SPSS software 23.0</w:t>
      </w:r>
      <w:r w:rsidR="006F0DEF" w:rsidRPr="006F0DEF">
        <w:rPr>
          <w:rFonts w:ascii="맑은 고딕" w:eastAsia="맑은 고딕" w:hAnsi="맑은 고딕" w:hint="eastAsia"/>
          <w:color w:val="231F20"/>
          <w:sz w:val="22"/>
          <w:szCs w:val="22"/>
        </w:rPr>
        <w:t xml:space="preserve"> 이용)</w:t>
      </w:r>
    </w:p>
    <w:p w:rsidR="006F0DEF" w:rsidRPr="006F0DEF" w:rsidRDefault="004D041A" w:rsidP="006F0DEF">
      <w:pPr>
        <w:pStyle w:val="a6"/>
        <w:numPr>
          <w:ilvl w:val="0"/>
          <w:numId w:val="7"/>
        </w:numPr>
        <w:spacing w:line="480" w:lineRule="auto"/>
        <w:ind w:leftChars="0"/>
        <w:rPr>
          <w:rFonts w:ascii="맑은 고딕" w:eastAsia="맑은 고딕" w:hAnsi="맑은 고딕"/>
          <w:sz w:val="22"/>
          <w:szCs w:val="22"/>
        </w:rPr>
      </w:pPr>
      <w:r w:rsidRPr="006F0DEF">
        <w:rPr>
          <w:rFonts w:hint="eastAsia"/>
          <w:color w:val="000000" w:themeColor="text1"/>
          <w:sz w:val="22"/>
          <w:szCs w:val="22"/>
        </w:rPr>
        <w:t xml:space="preserve">임상병리학적　인자의　비교: 연속변수와　</w:t>
      </w:r>
      <w:proofErr w:type="spellStart"/>
      <w:r w:rsidRPr="006F0DEF">
        <w:rPr>
          <w:rFonts w:hint="eastAsia"/>
          <w:color w:val="000000" w:themeColor="text1"/>
          <w:sz w:val="22"/>
          <w:szCs w:val="22"/>
        </w:rPr>
        <w:t>비연속변수에</w:t>
      </w:r>
      <w:proofErr w:type="spellEnd"/>
      <w:r w:rsidRPr="006F0DEF">
        <w:rPr>
          <w:rFonts w:hint="eastAsia"/>
          <w:color w:val="000000" w:themeColor="text1"/>
          <w:sz w:val="22"/>
          <w:szCs w:val="22"/>
        </w:rPr>
        <w:t xml:space="preserve">　대한　비교는　각각　student t-test 와　chi-square test를　이용하여　분석</w:t>
      </w:r>
      <w:r w:rsidR="006F0DEF" w:rsidRPr="006F0DEF">
        <w:rPr>
          <w:color w:val="000000" w:themeColor="text1"/>
          <w:sz w:val="22"/>
          <w:szCs w:val="22"/>
        </w:rPr>
        <w:t>한다</w:t>
      </w:r>
      <w:r w:rsidR="006F0DEF" w:rsidRPr="006F0DEF">
        <w:rPr>
          <w:rFonts w:hint="eastAsia"/>
          <w:color w:val="000000" w:themeColor="text1"/>
          <w:sz w:val="22"/>
          <w:szCs w:val="22"/>
        </w:rPr>
        <w:t xml:space="preserve">. </w:t>
      </w:r>
    </w:p>
    <w:p w:rsidR="006F0DEF" w:rsidRPr="006F0DEF" w:rsidRDefault="004D041A" w:rsidP="006F0DEF">
      <w:pPr>
        <w:pStyle w:val="a6"/>
        <w:numPr>
          <w:ilvl w:val="0"/>
          <w:numId w:val="7"/>
        </w:numPr>
        <w:spacing w:line="480" w:lineRule="auto"/>
        <w:ind w:leftChars="0"/>
        <w:rPr>
          <w:rFonts w:ascii="맑은 고딕" w:eastAsia="맑은 고딕" w:hAnsi="맑은 고딕"/>
          <w:sz w:val="22"/>
          <w:szCs w:val="22"/>
        </w:rPr>
      </w:pPr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생존 및　무병　생존　기간　분석：　Kaplan Meier method를　이용</w:t>
      </w:r>
      <w:r w:rsid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한다</w:t>
      </w:r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.</w:t>
      </w:r>
    </w:p>
    <w:p w:rsidR="006F0DEF" w:rsidRPr="00241B3A" w:rsidRDefault="006F0DEF" w:rsidP="006F0DEF">
      <w:pPr>
        <w:wordWrap w:val="0"/>
        <w:autoSpaceDE w:val="0"/>
        <w:autoSpaceDN w:val="0"/>
        <w:spacing w:line="276" w:lineRule="auto"/>
        <w:ind w:left="510"/>
        <w:rPr>
          <w:b/>
          <w:sz w:val="22"/>
          <w:szCs w:val="22"/>
        </w:rPr>
      </w:pPr>
      <w:r w:rsidRPr="00241B3A">
        <w:rPr>
          <w:rFonts w:cs="바탕" w:hint="eastAsia"/>
          <w:b/>
          <w:sz w:val="22"/>
          <w:szCs w:val="22"/>
        </w:rPr>
        <w:t>3) 수집할</w:t>
      </w:r>
      <w:r w:rsidRPr="00241B3A">
        <w:rPr>
          <w:rFonts w:hint="eastAsia"/>
          <w:b/>
          <w:sz w:val="22"/>
          <w:szCs w:val="22"/>
        </w:rPr>
        <w:t xml:space="preserve"> </w:t>
      </w:r>
      <w:r w:rsidRPr="00241B3A">
        <w:rPr>
          <w:rFonts w:cs="바탕" w:hint="eastAsia"/>
          <w:b/>
          <w:sz w:val="22"/>
          <w:szCs w:val="22"/>
        </w:rPr>
        <w:t>데이터</w:t>
      </w:r>
      <w:r w:rsidRPr="00241B3A">
        <w:rPr>
          <w:rFonts w:hint="eastAsia"/>
          <w:b/>
          <w:sz w:val="22"/>
          <w:szCs w:val="22"/>
        </w:rPr>
        <w:t xml:space="preserve"> </w:t>
      </w:r>
      <w:r w:rsidRPr="00241B3A">
        <w:rPr>
          <w:rFonts w:cs="바탕" w:hint="eastAsia"/>
          <w:b/>
          <w:sz w:val="22"/>
          <w:szCs w:val="22"/>
        </w:rPr>
        <w:t>항목</w:t>
      </w:r>
    </w:p>
    <w:p w:rsidR="006F0DEF" w:rsidRPr="00241B3A" w:rsidRDefault="006F0DEF" w:rsidP="006F0DEF">
      <w:pPr>
        <w:pStyle w:val="a6"/>
        <w:numPr>
          <w:ilvl w:val="1"/>
          <w:numId w:val="8"/>
        </w:numPr>
        <w:spacing w:line="480" w:lineRule="auto"/>
        <w:ind w:leftChars="0" w:left="993" w:hanging="284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기본정보: 임상시험기관명[HOSPITAL], 연구자, 환자 성명 (코드화하여 익명 보장), </w:t>
      </w:r>
      <w:proofErr w:type="spellStart"/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병록번호</w:t>
      </w:r>
      <w:proofErr w:type="spellEnd"/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(코드화하여 익명 보장), 성별, 나이 </w:t>
      </w:r>
    </w:p>
    <w:p w:rsidR="006F0DEF" w:rsidRPr="00241B3A" w:rsidRDefault="006F0DEF" w:rsidP="006F0DEF">
      <w:pPr>
        <w:pStyle w:val="a6"/>
        <w:numPr>
          <w:ilvl w:val="1"/>
          <w:numId w:val="8"/>
        </w:numPr>
        <w:spacing w:line="480" w:lineRule="auto"/>
        <w:ind w:leftChars="0" w:left="993" w:hanging="284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영상 검사 결과 (CT, MRI, PET 등</w:t>
      </w:r>
      <w:proofErr w:type="gramStart"/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) :</w:t>
      </w:r>
      <w:proofErr w:type="gramEnd"/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</w:t>
      </w:r>
      <w:proofErr w:type="spellStart"/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주병변</w:t>
      </w:r>
      <w:proofErr w:type="spellEnd"/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소견 및 주변 장기 침습 여부, </w:t>
      </w:r>
      <w:proofErr w:type="spellStart"/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타장기</w:t>
      </w:r>
      <w:proofErr w:type="spellEnd"/>
      <w:r w:rsidRPr="00241B3A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전이 여부 등  </w:t>
      </w:r>
    </w:p>
    <w:p w:rsidR="006F0DEF" w:rsidRDefault="006F0DEF" w:rsidP="006F0DEF">
      <w:pPr>
        <w:pStyle w:val="a6"/>
        <w:numPr>
          <w:ilvl w:val="1"/>
          <w:numId w:val="8"/>
        </w:numPr>
        <w:spacing w:line="480" w:lineRule="auto"/>
        <w:ind w:leftChars="0" w:left="993" w:hanging="284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수술 관련정보: 수술일 (또는 조직검사일), 수술명, 수술방법(개복/복강경), 동반절제유무</w:t>
      </w:r>
    </w:p>
    <w:p w:rsidR="006F0DEF" w:rsidRDefault="006F0DEF" w:rsidP="006F0DEF">
      <w:pPr>
        <w:pStyle w:val="a6"/>
        <w:numPr>
          <w:ilvl w:val="1"/>
          <w:numId w:val="8"/>
        </w:numPr>
        <w:spacing w:line="480" w:lineRule="auto"/>
        <w:ind w:leftChars="0" w:left="993" w:hanging="284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병리결과 정보:  크기, 근치적 </w:t>
      </w:r>
      <w:proofErr w:type="spellStart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절제정도</w:t>
      </w:r>
      <w:proofErr w:type="spellEnd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(R0/R1/R2), WHO 분류, TNM 병기, 절제된 림프절 </w:t>
      </w:r>
      <w:proofErr w:type="spellStart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갯수</w:t>
      </w:r>
      <w:proofErr w:type="spellEnd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, 전이된 림프절 </w:t>
      </w:r>
      <w:proofErr w:type="spellStart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갯수</w:t>
      </w:r>
      <w:proofErr w:type="spellEnd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, </w:t>
      </w:r>
      <w:proofErr w:type="spellStart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angiolymphatic</w:t>
      </w:r>
      <w:proofErr w:type="spellEnd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/</w:t>
      </w:r>
      <w:proofErr w:type="spellStart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perineural</w:t>
      </w:r>
      <w:proofErr w:type="spellEnd"/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 xml:space="preserve"> invasion여부, 주위 장기 침범 여부</w:t>
      </w:r>
    </w:p>
    <w:p w:rsidR="006F0DEF" w:rsidRPr="006F0DEF" w:rsidRDefault="006F0DEF" w:rsidP="006F0DEF">
      <w:pPr>
        <w:pStyle w:val="a6"/>
        <w:numPr>
          <w:ilvl w:val="1"/>
          <w:numId w:val="8"/>
        </w:numPr>
        <w:spacing w:line="480" w:lineRule="auto"/>
        <w:ind w:leftChars="0" w:left="993" w:hanging="284"/>
        <w:rPr>
          <w:rFonts w:ascii="맑은 고딕" w:eastAsia="맑은 고딕" w:hAnsi="맑은 고딕"/>
          <w:color w:val="000000" w:themeColor="text1"/>
          <w:sz w:val="22"/>
          <w:szCs w:val="22"/>
        </w:rPr>
      </w:pPr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추적관찰 정보: 재발 여부, 재발 양상, 재발 부위, 재발 진단일, 마지막 추적 관찰</w:t>
      </w:r>
      <w:r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일</w:t>
      </w:r>
      <w:r w:rsidRPr="006F0DEF">
        <w:rPr>
          <w:rFonts w:ascii="맑은 고딕" w:eastAsia="맑은 고딕" w:hAnsi="맑은 고딕" w:hint="eastAsia"/>
          <w:color w:val="000000" w:themeColor="text1"/>
          <w:sz w:val="22"/>
          <w:szCs w:val="22"/>
        </w:rPr>
        <w:t>, 마지막 추적관찰 상태, 사망하였다면 사망일</w:t>
      </w:r>
    </w:p>
    <w:p w:rsidR="004D041A" w:rsidRPr="006F0DEF" w:rsidRDefault="004D041A" w:rsidP="006F0DEF">
      <w:pPr>
        <w:spacing w:line="480" w:lineRule="auto"/>
        <w:rPr>
          <w:sz w:val="22"/>
          <w:szCs w:val="22"/>
        </w:rPr>
      </w:pPr>
      <w:r w:rsidRPr="006F0DEF">
        <w:rPr>
          <w:rFonts w:hint="eastAsia"/>
          <w:color w:val="000000" w:themeColor="text1"/>
          <w:sz w:val="22"/>
          <w:szCs w:val="22"/>
        </w:rPr>
        <w:tab/>
      </w:r>
    </w:p>
    <w:p w:rsidR="00AD548E" w:rsidRDefault="00DD53C3">
      <w:pPr>
        <w:pStyle w:val="a4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rFonts w:ascii="맑은 고딕" w:eastAsia="맑은 고딕" w:hAnsi="맑은 고딕" w:hint="eastAsia"/>
        </w:rPr>
        <w:t xml:space="preserve"> </w:t>
      </w:r>
      <w:r w:rsidR="00745E78"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5. </w:t>
      </w:r>
      <w:r w:rsidR="00745E78"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예상되는 연구결과 및 발전방향</w:t>
      </w:r>
    </w:p>
    <w:p w:rsidR="00186A07" w:rsidRDefault="00186A07" w:rsidP="00972733">
      <w:pPr>
        <w:pStyle w:val="a6"/>
        <w:numPr>
          <w:ilvl w:val="0"/>
          <w:numId w:val="10"/>
        </w:numPr>
        <w:wordWrap w:val="0"/>
        <w:autoSpaceDE w:val="0"/>
        <w:autoSpaceDN w:val="0"/>
        <w:spacing w:line="480" w:lineRule="auto"/>
        <w:ind w:leftChars="0"/>
        <w:rPr>
          <w:rFonts w:asciiTheme="minorEastAsia" w:hAnsiTheme="minorEastAsia"/>
        </w:rPr>
      </w:pPr>
      <w:r w:rsidRPr="00707C98">
        <w:rPr>
          <w:rFonts w:asciiTheme="minorEastAsia" w:hAnsiTheme="minorEastAsia" w:hint="eastAsia"/>
          <w:bdr w:val="none" w:sz="0" w:space="0" w:color="auto"/>
        </w:rPr>
        <w:lastRenderedPageBreak/>
        <w:t>진행성</w:t>
      </w:r>
      <w:r w:rsidRPr="00707C98">
        <w:rPr>
          <w:rFonts w:asciiTheme="minorEastAsia" w:hAnsiTheme="minorEastAsia" w:hint="eastAsia"/>
          <w:bdr w:val="none" w:sz="0" w:space="0" w:color="auto"/>
        </w:rPr>
        <w:t xml:space="preserve"> </w:t>
      </w:r>
      <w:proofErr w:type="spellStart"/>
      <w:r w:rsidRPr="00707C98">
        <w:rPr>
          <w:rFonts w:asciiTheme="minorEastAsia" w:hAnsiTheme="minorEastAsia" w:hint="eastAsia"/>
          <w:bdr w:val="none" w:sz="0" w:space="0" w:color="auto"/>
        </w:rPr>
        <w:t>담낭암에서</w:t>
      </w:r>
      <w:proofErr w:type="spellEnd"/>
      <w:r w:rsidRPr="00707C98">
        <w:rPr>
          <w:rFonts w:asciiTheme="minorEastAsia" w:hAnsiTheme="minorEastAsia" w:hint="eastAsia"/>
          <w:bdr w:val="none" w:sz="0" w:space="0" w:color="auto"/>
        </w:rPr>
        <w:t xml:space="preserve"> </w:t>
      </w:r>
      <w:r>
        <w:rPr>
          <w:rFonts w:asciiTheme="minorEastAsia" w:hAnsiTheme="minorEastAsia" w:hint="eastAsia"/>
        </w:rPr>
        <w:t>HER</w:t>
      </w:r>
      <w:r w:rsidRPr="00707C98">
        <w:rPr>
          <w:rFonts w:asciiTheme="minorEastAsia" w:hAnsiTheme="minorEastAsia" w:hint="eastAsia"/>
          <w:bdr w:val="none" w:sz="0" w:space="0" w:color="auto"/>
        </w:rPr>
        <w:t xml:space="preserve">2 </w:t>
      </w:r>
      <w:proofErr w:type="spellStart"/>
      <w:r w:rsidRPr="00707C98">
        <w:rPr>
          <w:rFonts w:asciiTheme="minorEastAsia" w:hAnsiTheme="minorEastAsia"/>
          <w:bdr w:val="none" w:sz="0" w:space="0" w:color="auto"/>
        </w:rPr>
        <w:t>과</w:t>
      </w:r>
      <w:r w:rsidRPr="00707C98">
        <w:rPr>
          <w:rFonts w:asciiTheme="minorEastAsia" w:hAnsiTheme="minorEastAsia" w:hint="eastAsia"/>
          <w:bdr w:val="none" w:sz="0" w:space="0" w:color="auto"/>
        </w:rPr>
        <w:t>발현의</w:t>
      </w:r>
      <w:proofErr w:type="spellEnd"/>
      <w:r w:rsidRPr="00707C98">
        <w:rPr>
          <w:rFonts w:asciiTheme="minorEastAsia" w:hAnsiTheme="minorEastAsia" w:hint="eastAsia"/>
          <w:bdr w:val="none" w:sz="0" w:space="0" w:color="auto"/>
        </w:rPr>
        <w:t xml:space="preserve"> </w:t>
      </w:r>
      <w:r w:rsidRPr="00707C98">
        <w:rPr>
          <w:rFonts w:asciiTheme="minorEastAsia" w:hAnsiTheme="minorEastAsia" w:hint="eastAsia"/>
          <w:bdr w:val="none" w:sz="0" w:space="0" w:color="auto"/>
        </w:rPr>
        <w:t>임상적</w:t>
      </w:r>
      <w:r w:rsidRPr="00707C98">
        <w:rPr>
          <w:rFonts w:asciiTheme="minorEastAsia" w:hAnsiTheme="minorEastAsia" w:hint="eastAsia"/>
          <w:bdr w:val="none" w:sz="0" w:space="0" w:color="auto"/>
        </w:rPr>
        <w:t xml:space="preserve"> </w:t>
      </w:r>
      <w:r w:rsidRPr="00707C98">
        <w:rPr>
          <w:rFonts w:asciiTheme="minorEastAsia" w:hAnsiTheme="minorEastAsia" w:hint="eastAsia"/>
          <w:bdr w:val="none" w:sz="0" w:space="0" w:color="auto"/>
        </w:rPr>
        <w:t>의의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및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예후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예측인자로서의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의미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규명</w:t>
      </w:r>
    </w:p>
    <w:p w:rsidR="00972733" w:rsidRPr="00972733" w:rsidRDefault="00186A07" w:rsidP="00972733">
      <w:pPr>
        <w:pStyle w:val="a6"/>
        <w:numPr>
          <w:ilvl w:val="0"/>
          <w:numId w:val="10"/>
        </w:numPr>
        <w:wordWrap w:val="0"/>
        <w:autoSpaceDE w:val="0"/>
        <w:autoSpaceDN w:val="0"/>
        <w:spacing w:line="480" w:lineRule="auto"/>
        <w:ind w:leftChars="0"/>
        <w:rPr>
          <w:rFonts w:asciiTheme="minorEastAsia" w:eastAsiaTheme="minorEastAsia" w:hAnsiTheme="minorEastAsia"/>
          <w:szCs w:val="20"/>
        </w:rPr>
      </w:pPr>
      <w:r>
        <w:rPr>
          <w:rFonts w:asciiTheme="minorEastAsia" w:hAnsiTheme="minorEastAsia" w:hint="eastAsia"/>
        </w:rPr>
        <w:t>향후</w:t>
      </w:r>
      <w:r>
        <w:rPr>
          <w:rFonts w:asciiTheme="minorEastAsia" w:hAnsiTheme="minorEastAsia" w:hint="eastAsia"/>
        </w:rPr>
        <w:t xml:space="preserve"> HER2 </w:t>
      </w:r>
      <w:r>
        <w:rPr>
          <w:rFonts w:asciiTheme="minorEastAsia" w:hAnsiTheme="minorEastAsia" w:hint="eastAsia"/>
        </w:rPr>
        <w:t>단일클론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항체</w:t>
      </w:r>
      <w:r w:rsidR="00972733">
        <w:rPr>
          <w:rFonts w:asciiTheme="minorEastAsia" w:hAnsiTheme="minorEastAsia" w:hint="eastAsia"/>
        </w:rPr>
        <w:t>를</w:t>
      </w:r>
      <w:r w:rsidR="00972733">
        <w:rPr>
          <w:rFonts w:asciiTheme="minorEastAsia" w:hAnsiTheme="minorEastAsia" w:hint="eastAsia"/>
        </w:rPr>
        <w:t xml:space="preserve"> </w:t>
      </w:r>
      <w:r w:rsidR="00972733">
        <w:rPr>
          <w:rFonts w:asciiTheme="minorEastAsia" w:hAnsiTheme="minorEastAsia" w:hint="eastAsia"/>
        </w:rPr>
        <w:t>이용한</w:t>
      </w:r>
      <w:r w:rsidR="00972733">
        <w:rPr>
          <w:rFonts w:asciiTheme="minorEastAsia" w:hAnsiTheme="minorEastAsia" w:hint="eastAsia"/>
        </w:rPr>
        <w:t xml:space="preserve"> </w:t>
      </w:r>
      <w:r w:rsidR="00972733">
        <w:rPr>
          <w:rFonts w:asciiTheme="minorEastAsia" w:hAnsiTheme="minorEastAsia" w:hint="eastAsia"/>
        </w:rPr>
        <w:t>진행성</w:t>
      </w:r>
      <w:r w:rsidR="00972733">
        <w:rPr>
          <w:rFonts w:asciiTheme="minorEastAsia" w:hAnsiTheme="minorEastAsia" w:hint="eastAsia"/>
        </w:rPr>
        <w:t xml:space="preserve"> </w:t>
      </w:r>
      <w:proofErr w:type="spellStart"/>
      <w:r w:rsidR="00972733">
        <w:rPr>
          <w:rFonts w:asciiTheme="minorEastAsia" w:hAnsiTheme="minorEastAsia" w:hint="eastAsia"/>
        </w:rPr>
        <w:t>담낭암</w:t>
      </w:r>
      <w:proofErr w:type="spellEnd"/>
      <w:r w:rsidR="00972733">
        <w:rPr>
          <w:rFonts w:asciiTheme="minorEastAsia" w:hAnsiTheme="minorEastAsia" w:hint="eastAsia"/>
        </w:rPr>
        <w:t xml:space="preserve"> </w:t>
      </w:r>
      <w:r w:rsidR="00972733">
        <w:rPr>
          <w:rFonts w:asciiTheme="minorEastAsia" w:hAnsiTheme="minorEastAsia" w:hint="eastAsia"/>
        </w:rPr>
        <w:t>치료</w:t>
      </w:r>
      <w:r w:rsidR="0097273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임상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연구의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근거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자료로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활용</w:t>
      </w:r>
    </w:p>
    <w:p w:rsidR="004E5378" w:rsidRPr="00972733" w:rsidRDefault="00186A07" w:rsidP="00972733">
      <w:pPr>
        <w:pStyle w:val="a6"/>
        <w:numPr>
          <w:ilvl w:val="0"/>
          <w:numId w:val="10"/>
        </w:numPr>
        <w:wordWrap w:val="0"/>
        <w:autoSpaceDE w:val="0"/>
        <w:autoSpaceDN w:val="0"/>
        <w:spacing w:line="480" w:lineRule="auto"/>
        <w:ind w:leftChars="0"/>
        <w:rPr>
          <w:rFonts w:asciiTheme="minorEastAsia" w:eastAsiaTheme="minorEastAsia" w:hAnsiTheme="minorEastAsia"/>
          <w:szCs w:val="20"/>
        </w:rPr>
      </w:pPr>
      <w:r w:rsidRPr="00972733">
        <w:rPr>
          <w:rFonts w:asciiTheme="minorEastAsia" w:hAnsiTheme="minorEastAsia" w:hint="eastAsia"/>
        </w:rPr>
        <w:t>향후</w:t>
      </w:r>
      <w:r w:rsidRPr="00972733">
        <w:rPr>
          <w:rFonts w:asciiTheme="minorEastAsia" w:hAnsiTheme="minorEastAsia" w:hint="eastAsia"/>
        </w:rPr>
        <w:t xml:space="preserve"> </w:t>
      </w:r>
      <w:proofErr w:type="spellStart"/>
      <w:r w:rsidRPr="00972733">
        <w:rPr>
          <w:rFonts w:asciiTheme="minorEastAsia" w:hAnsiTheme="minorEastAsia" w:hint="eastAsia"/>
        </w:rPr>
        <w:t>ErbB</w:t>
      </w:r>
      <w:proofErr w:type="spellEnd"/>
      <w:r w:rsidRPr="00972733">
        <w:rPr>
          <w:rFonts w:asciiTheme="minorEastAsia" w:hAnsiTheme="minorEastAsia" w:hint="eastAsia"/>
        </w:rPr>
        <w:t xml:space="preserve"> </w:t>
      </w:r>
      <w:r w:rsidRPr="00972733">
        <w:rPr>
          <w:rFonts w:asciiTheme="minorEastAsia" w:hAnsiTheme="minorEastAsia" w:hint="eastAsia"/>
        </w:rPr>
        <w:t>신호전달체계와</w:t>
      </w:r>
      <w:r w:rsidRPr="00972733">
        <w:rPr>
          <w:rFonts w:asciiTheme="minorEastAsia" w:hAnsiTheme="minorEastAsia" w:hint="eastAsia"/>
        </w:rPr>
        <w:t xml:space="preserve"> </w:t>
      </w:r>
      <w:r w:rsidRPr="00972733">
        <w:rPr>
          <w:rFonts w:asciiTheme="minorEastAsia" w:hAnsiTheme="minorEastAsia" w:hint="eastAsia"/>
        </w:rPr>
        <w:t>연계된</w:t>
      </w:r>
      <w:r w:rsidRPr="00972733">
        <w:rPr>
          <w:rFonts w:asciiTheme="minorEastAsia" w:hAnsiTheme="minorEastAsia" w:hint="eastAsia"/>
        </w:rPr>
        <w:t xml:space="preserve"> </w:t>
      </w:r>
      <w:proofErr w:type="spellStart"/>
      <w:r w:rsidRPr="00972733">
        <w:rPr>
          <w:rFonts w:asciiTheme="minorEastAsia" w:hAnsiTheme="minorEastAsia" w:hint="eastAsia"/>
        </w:rPr>
        <w:t>담낭암</w:t>
      </w:r>
      <w:proofErr w:type="spellEnd"/>
      <w:r w:rsidRPr="00972733">
        <w:rPr>
          <w:rFonts w:asciiTheme="minorEastAsia" w:hAnsiTheme="minorEastAsia" w:hint="eastAsia"/>
        </w:rPr>
        <w:t xml:space="preserve"> </w:t>
      </w:r>
      <w:r w:rsidRPr="00972733">
        <w:rPr>
          <w:rFonts w:asciiTheme="minorEastAsia" w:hAnsiTheme="minorEastAsia" w:hint="eastAsia"/>
        </w:rPr>
        <w:t>발생</w:t>
      </w:r>
      <w:r w:rsidRPr="00972733">
        <w:rPr>
          <w:rFonts w:asciiTheme="minorEastAsia" w:hAnsiTheme="minorEastAsia" w:hint="eastAsia"/>
        </w:rPr>
        <w:t xml:space="preserve"> </w:t>
      </w:r>
      <w:r w:rsidRPr="00972733">
        <w:rPr>
          <w:rFonts w:asciiTheme="minorEastAsia" w:hAnsiTheme="minorEastAsia" w:hint="eastAsia"/>
        </w:rPr>
        <w:t>기전</w:t>
      </w:r>
      <w:r w:rsidRPr="00972733">
        <w:rPr>
          <w:rFonts w:asciiTheme="minorEastAsia" w:hAnsiTheme="minorEastAsia" w:hint="eastAsia"/>
        </w:rPr>
        <w:t xml:space="preserve"> </w:t>
      </w:r>
      <w:r w:rsidRPr="00972733">
        <w:rPr>
          <w:rFonts w:asciiTheme="minorEastAsia" w:hAnsiTheme="minorEastAsia" w:hint="eastAsia"/>
        </w:rPr>
        <w:t>연구에</w:t>
      </w:r>
      <w:r w:rsidRPr="00972733">
        <w:rPr>
          <w:rFonts w:asciiTheme="minorEastAsia" w:hAnsiTheme="minorEastAsia" w:hint="eastAsia"/>
        </w:rPr>
        <w:t xml:space="preserve"> </w:t>
      </w:r>
      <w:r w:rsidRPr="00972733">
        <w:rPr>
          <w:rFonts w:asciiTheme="minorEastAsia" w:hAnsiTheme="minorEastAsia" w:hint="eastAsia"/>
        </w:rPr>
        <w:t>기여</w:t>
      </w:r>
    </w:p>
    <w:p w:rsidR="00972733" w:rsidRPr="00972733" w:rsidRDefault="00972733" w:rsidP="00972733">
      <w:pPr>
        <w:pStyle w:val="a6"/>
        <w:wordWrap w:val="0"/>
        <w:autoSpaceDE w:val="0"/>
        <w:autoSpaceDN w:val="0"/>
        <w:spacing w:line="276" w:lineRule="auto"/>
        <w:ind w:leftChars="0" w:left="360"/>
        <w:rPr>
          <w:rFonts w:asciiTheme="minorEastAsia" w:eastAsiaTheme="minorEastAsia" w:hAnsiTheme="minorEastAsia"/>
          <w:szCs w:val="20"/>
        </w:rPr>
      </w:pPr>
    </w:p>
    <w:p w:rsidR="00AD548E" w:rsidRDefault="00745E78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6.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참고문헌</w:t>
      </w:r>
    </w:p>
    <w:p w:rsidR="00DA0437" w:rsidRPr="00DA0437" w:rsidRDefault="00DA0437" w:rsidP="00DA0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autoSpaceDE w:val="0"/>
        <w:autoSpaceDN w:val="0"/>
        <w:snapToGrid w:val="0"/>
        <w:spacing w:after="0" w:line="420" w:lineRule="auto"/>
        <w:ind w:right="606"/>
        <w:textAlignment w:val="baseline"/>
        <w:rPr>
          <w:rFonts w:ascii="한양신명조" w:eastAsia="굴림" w:hAnsi="굴림" w:cs="굴림"/>
          <w:kern w:val="0"/>
          <w:sz w:val="22"/>
          <w:szCs w:val="22"/>
          <w:bdr w:val="none" w:sz="0" w:space="0" w:color="auto"/>
        </w:rPr>
      </w:pPr>
      <w:r w:rsidRPr="00DA0437">
        <w:rPr>
          <w:rFonts w:ascii="한양신명조" w:eastAsia="한양신명조" w:hAnsi="굴림" w:cs="굴림"/>
          <w:kern w:val="0"/>
          <w:sz w:val="22"/>
          <w:szCs w:val="22"/>
          <w:bdr w:val="none" w:sz="0" w:space="0" w:color="auto"/>
        </w:rPr>
        <w:t>GLOBOCAN 201</w:t>
      </w:r>
      <w:r>
        <w:rPr>
          <w:rFonts w:ascii="한양신명조" w:eastAsia="한양신명조" w:hAnsi="굴림" w:cs="굴림" w:hint="eastAsia"/>
          <w:kern w:val="0"/>
          <w:sz w:val="22"/>
          <w:szCs w:val="22"/>
          <w:bdr w:val="none" w:sz="0" w:space="0" w:color="auto"/>
        </w:rPr>
        <w:t>4</w:t>
      </w:r>
      <w:r w:rsidRPr="00DA0437">
        <w:rPr>
          <w:rFonts w:ascii="한양신명조" w:eastAsia="한양신명조" w:hAnsi="굴림" w:cs="굴림"/>
          <w:kern w:val="0"/>
          <w:sz w:val="22"/>
          <w:szCs w:val="22"/>
          <w:bdr w:val="none" w:sz="0" w:space="0" w:color="auto"/>
        </w:rPr>
        <w:t>: Estimated Cancer Incidence, Mortality and Prevalence Worldwide in 201</w:t>
      </w:r>
      <w:r>
        <w:rPr>
          <w:rFonts w:ascii="한양신명조" w:eastAsia="한양신명조" w:hAnsi="굴림" w:cs="굴림" w:hint="eastAsia"/>
          <w:kern w:val="0"/>
          <w:sz w:val="22"/>
          <w:szCs w:val="22"/>
          <w:bdr w:val="none" w:sz="0" w:space="0" w:color="auto"/>
        </w:rPr>
        <w:t>4</w:t>
      </w:r>
      <w:r w:rsidRPr="00DA0437">
        <w:rPr>
          <w:rFonts w:ascii="한양신명조" w:eastAsia="한양신명조" w:hAnsi="굴림" w:cs="굴림"/>
          <w:kern w:val="0"/>
          <w:sz w:val="22"/>
          <w:szCs w:val="22"/>
          <w:bdr w:val="none" w:sz="0" w:space="0" w:color="auto"/>
        </w:rPr>
        <w:t xml:space="preserve"> </w:t>
      </w:r>
    </w:p>
    <w:p w:rsidR="00241B3A" w:rsidRDefault="00241B3A" w:rsidP="00241B3A">
      <w:pPr>
        <w:spacing w:line="480" w:lineRule="auto"/>
        <w:rPr>
          <w:rFonts w:asciiTheme="minorEastAsia" w:eastAsiaTheme="minorEastAsia" w:hAnsiTheme="minorEastAsia" w:cs="Times New Roman"/>
          <w:color w:val="131413"/>
          <w:sz w:val="22"/>
          <w:szCs w:val="22"/>
        </w:rPr>
      </w:pP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Law LY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proofErr w:type="gram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Dramatic response to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trastuzumab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and paclitaxel in a patient with human epidermal growth factor receptor 2-positive metastatic cholangiocarcinoma.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J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Clin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Oncol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proofErr w:type="gram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Off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J Am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Soc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Clin</w:t>
      </w:r>
      <w:proofErr w:type="spellEnd"/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Oncol</w:t>
      </w:r>
      <w:proofErr w:type="spellEnd"/>
      <w:r>
        <w:rPr>
          <w:rFonts w:asciiTheme="minorEastAsia" w:hAnsiTheme="minorEastAsia" w:cs="Times New Roman" w:hint="eastAsia"/>
          <w:color w:val="131413"/>
          <w:sz w:val="22"/>
        </w:rPr>
        <w:t xml:space="preserve"> 2012;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30(27):e271–e273. </w:t>
      </w:r>
    </w:p>
    <w:p w:rsidR="00241B3A" w:rsidRDefault="00241B3A" w:rsidP="00241B3A">
      <w:pPr>
        <w:spacing w:line="480" w:lineRule="auto"/>
        <w:rPr>
          <w:rFonts w:asciiTheme="minorEastAsia" w:hAnsiTheme="minorEastAsia" w:cs="Times New Roman"/>
          <w:color w:val="131413"/>
          <w:sz w:val="22"/>
        </w:rPr>
      </w:pPr>
      <w:proofErr w:type="spellStart"/>
      <w:proofErr w:type="gram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Sorscher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S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Marked radiographic response of a HER-2-overexpressing biliary cancer to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trastuzumab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.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Cancer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Manag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Res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2013</w:t>
      </w:r>
      <w:proofErr w:type="gramStart"/>
      <w:r>
        <w:rPr>
          <w:rFonts w:asciiTheme="minorEastAsia" w:hAnsiTheme="minorEastAsia" w:cs="Times New Roman" w:hint="eastAsia"/>
          <w:color w:val="131413"/>
          <w:sz w:val="22"/>
        </w:rPr>
        <w:t>;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9:1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–3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</w:p>
    <w:p w:rsidR="00BB4E6B" w:rsidRPr="00BB4E6B" w:rsidRDefault="00BB4E6B" w:rsidP="00241B3A">
      <w:pPr>
        <w:spacing w:line="480" w:lineRule="auto"/>
        <w:rPr>
          <w:rFonts w:asciiTheme="minorEastAsia" w:eastAsiaTheme="minorEastAsia" w:hAnsiTheme="minorEastAsia"/>
          <w:color w:val="231F20"/>
          <w:sz w:val="22"/>
          <w:szCs w:val="22"/>
        </w:rPr>
      </w:pPr>
      <w:proofErr w:type="spellStart"/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Kiguchi</w:t>
      </w:r>
      <w:proofErr w:type="spellEnd"/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 xml:space="preserve"> K, Carbajal S, Chan K, Beltran L, </w:t>
      </w:r>
      <w:proofErr w:type="spellStart"/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Ruffino</w:t>
      </w:r>
      <w:proofErr w:type="spellEnd"/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 xml:space="preserve"> L,</w:t>
      </w:r>
      <w:r>
        <w:rPr>
          <w:rFonts w:asciiTheme="minorEastAsia" w:eastAsiaTheme="minorEastAsia" w:hAnsiTheme="minorEastAsia" w:hint="eastAsia"/>
          <w:color w:val="231F20"/>
          <w:sz w:val="22"/>
          <w:szCs w:val="22"/>
        </w:rPr>
        <w:t xml:space="preserve"> </w:t>
      </w:r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 xml:space="preserve">Shen J, Matsumoto T, Yoshimi N, </w:t>
      </w:r>
      <w:proofErr w:type="spellStart"/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DiGiovanni</w:t>
      </w:r>
      <w:proofErr w:type="spellEnd"/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 xml:space="preserve"> J.</w:t>
      </w:r>
      <w:r>
        <w:rPr>
          <w:rFonts w:asciiTheme="minorEastAsia" w:eastAsiaTheme="minorEastAsia" w:hAnsiTheme="minorEastAsia" w:hint="eastAsia"/>
          <w:color w:val="231F20"/>
          <w:sz w:val="22"/>
          <w:szCs w:val="22"/>
        </w:rPr>
        <w:t xml:space="preserve"> </w:t>
      </w:r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Constitutive expression of ErbB-2 in gallbladder epithelium</w:t>
      </w:r>
      <w:r>
        <w:rPr>
          <w:rFonts w:asciiTheme="minorEastAsia" w:eastAsiaTheme="minorEastAsia" w:hAnsiTheme="minorEastAsia" w:hint="eastAsia"/>
          <w:color w:val="231F20"/>
          <w:sz w:val="22"/>
          <w:szCs w:val="22"/>
        </w:rPr>
        <w:t xml:space="preserve"> </w:t>
      </w:r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 xml:space="preserve">results in development of adenocarcinoma. </w:t>
      </w:r>
      <w:proofErr w:type="gramStart"/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Cancer Res.</w:t>
      </w:r>
      <w:r>
        <w:rPr>
          <w:rFonts w:asciiTheme="minorEastAsia" w:eastAsiaTheme="minorEastAsia" w:hAnsiTheme="minorEastAsia" w:hint="eastAsia"/>
          <w:color w:val="231F20"/>
          <w:sz w:val="22"/>
          <w:szCs w:val="22"/>
        </w:rPr>
        <w:t xml:space="preserve"> </w:t>
      </w:r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2001; 61:6971–6976.</w:t>
      </w:r>
      <w:proofErr w:type="gramEnd"/>
    </w:p>
    <w:p w:rsidR="00BB4E6B" w:rsidRPr="00BB4E6B" w:rsidRDefault="00BB4E6B" w:rsidP="00241B3A">
      <w:pPr>
        <w:spacing w:line="480" w:lineRule="auto"/>
        <w:rPr>
          <w:rFonts w:asciiTheme="minorEastAsia" w:eastAsiaTheme="minorEastAsia" w:hAnsiTheme="minorEastAsia"/>
          <w:color w:val="231F20"/>
          <w:sz w:val="22"/>
          <w:szCs w:val="22"/>
        </w:rPr>
      </w:pPr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Li M, Zhang Z, Li X, Ye J, Wu X, Tan Z, Liu C, Shen B,</w:t>
      </w:r>
      <w:r>
        <w:rPr>
          <w:rFonts w:asciiTheme="minorEastAsia" w:eastAsiaTheme="minorEastAsia" w:hAnsiTheme="minorEastAsia" w:hint="eastAsia"/>
          <w:color w:val="231F20"/>
          <w:sz w:val="22"/>
          <w:szCs w:val="22"/>
        </w:rPr>
        <w:t xml:space="preserve"> </w:t>
      </w:r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Wang XA, Wu W, Zhou D, Zhang D, Wang T, et al.</w:t>
      </w:r>
      <w:r>
        <w:rPr>
          <w:rFonts w:asciiTheme="minorEastAsia" w:eastAsiaTheme="minorEastAsia" w:hAnsiTheme="minorEastAsia" w:hint="eastAsia"/>
          <w:color w:val="231F20"/>
          <w:sz w:val="22"/>
          <w:szCs w:val="22"/>
        </w:rPr>
        <w:t xml:space="preserve"> </w:t>
      </w:r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Whole-exome and targeted gene sequencing of gallbladder</w:t>
      </w:r>
      <w:r>
        <w:rPr>
          <w:rFonts w:asciiTheme="minorEastAsia" w:eastAsiaTheme="minorEastAsia" w:hAnsiTheme="minorEastAsia" w:hint="eastAsia"/>
          <w:color w:val="231F20"/>
          <w:sz w:val="22"/>
          <w:szCs w:val="22"/>
        </w:rPr>
        <w:t xml:space="preserve"> </w:t>
      </w:r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 xml:space="preserve">carcinoma identifies recurrent mutations in the </w:t>
      </w:r>
      <w:proofErr w:type="spellStart"/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ErbB</w:t>
      </w:r>
      <w:proofErr w:type="spellEnd"/>
      <w:r>
        <w:rPr>
          <w:rFonts w:asciiTheme="minorEastAsia" w:eastAsiaTheme="minorEastAsia" w:hAnsiTheme="minorEastAsia" w:hint="eastAsia"/>
          <w:color w:val="231F20"/>
          <w:sz w:val="22"/>
          <w:szCs w:val="22"/>
        </w:rPr>
        <w:t xml:space="preserve"> </w:t>
      </w:r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 xml:space="preserve">pathway. Nat Genet. </w:t>
      </w:r>
      <w:proofErr w:type="gramStart"/>
      <w:r w:rsidRPr="00BB4E6B">
        <w:rPr>
          <w:rFonts w:asciiTheme="minorEastAsia" w:eastAsiaTheme="minorEastAsia" w:hAnsiTheme="minorEastAsia"/>
          <w:color w:val="231F20"/>
          <w:sz w:val="22"/>
          <w:szCs w:val="22"/>
        </w:rPr>
        <w:t>2014; 46:872–876.</w:t>
      </w:r>
      <w:proofErr w:type="gramEnd"/>
      <w:r>
        <w:rPr>
          <w:rFonts w:asciiTheme="minorEastAsia" w:eastAsiaTheme="minorEastAsia" w:hAnsiTheme="minorEastAsia" w:hint="eastAsia"/>
          <w:color w:val="231F20"/>
          <w:sz w:val="22"/>
          <w:szCs w:val="22"/>
        </w:rPr>
        <w:t xml:space="preserve"> </w:t>
      </w:r>
    </w:p>
    <w:p w:rsidR="00241B3A" w:rsidRPr="00512949" w:rsidRDefault="00241B3A" w:rsidP="00241B3A">
      <w:pPr>
        <w:spacing w:line="480" w:lineRule="auto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Kaseb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A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(2014) A phase II study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trastuzumab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(NSC 688097) in Her2/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Neu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positive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lastRenderedPageBreak/>
        <w:t xml:space="preserve">cancer of the gallbladder or biliary tract (NCI7756) </w:t>
      </w:r>
      <w:hyperlink r:id="rId9" w:history="1">
        <w:r w:rsidRPr="00512949">
          <w:rPr>
            <w:rStyle w:val="a3"/>
            <w:rFonts w:asciiTheme="minorEastAsia" w:eastAsiaTheme="minorEastAsia" w:hAnsiTheme="minorEastAsia" w:cs="Times New Roman"/>
            <w:color w:val="auto"/>
            <w:sz w:val="22"/>
            <w:szCs w:val="22"/>
            <w:u w:val="none"/>
          </w:rPr>
          <w:t>http://clinicaltrials.gov/show/NCT00478140. Accessed 20 Dec 2014</w:t>
        </w:r>
      </w:hyperlink>
    </w:p>
    <w:p w:rsidR="00241B3A" w:rsidRPr="00512949" w:rsidRDefault="00241B3A" w:rsidP="00241B3A">
      <w:pPr>
        <w:spacing w:line="480" w:lineRule="auto"/>
        <w:rPr>
          <w:rFonts w:asciiTheme="minorEastAsia" w:eastAsiaTheme="minorEastAsia" w:hAnsiTheme="minorEastAsia" w:cs="Times New Roman"/>
          <w:color w:val="131413"/>
          <w:sz w:val="22"/>
          <w:szCs w:val="22"/>
        </w:rPr>
      </w:pP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Suzuki T, Takano Y,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Kakita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A,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Okudaira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M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proofErr w:type="gram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An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immunohistochemical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and molecular biological study of c-erbB-2 amplification and prognostic relevance in gallbladder cancer.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Pathol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Res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Pract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1993;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189(3):283–292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</w:p>
    <w:p w:rsidR="00241B3A" w:rsidRPr="00512949" w:rsidRDefault="00241B3A" w:rsidP="00241B3A">
      <w:pPr>
        <w:spacing w:line="480" w:lineRule="auto"/>
        <w:rPr>
          <w:rFonts w:asciiTheme="minorEastAsia" w:eastAsiaTheme="minorEastAsia" w:hAnsiTheme="minorEastAsia" w:cs="Times New Roman"/>
          <w:color w:val="131413"/>
          <w:sz w:val="22"/>
          <w:szCs w:val="22"/>
        </w:rPr>
      </w:pPr>
      <w:proofErr w:type="spellStart"/>
      <w:proofErr w:type="gram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Kalekou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H,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Miliaras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D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Immunohistochemical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study of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microvessel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density, CD44 (standard form), p53 protein and cerbB2 in gallbladder carcinoma.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J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Gastroenterol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Hepatol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2004;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19(7):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812–818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</w:p>
    <w:p w:rsidR="00241B3A" w:rsidRDefault="00241B3A" w:rsidP="00241B3A">
      <w:pPr>
        <w:spacing w:line="480" w:lineRule="auto"/>
        <w:rPr>
          <w:rFonts w:asciiTheme="minorEastAsia" w:hAnsiTheme="minorEastAsia" w:cs="Times New Roman"/>
          <w:color w:val="131413"/>
          <w:sz w:val="22"/>
        </w:rPr>
      </w:pP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Matsuyama S,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Kitajima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Y, Sumi K, Mori D, Satoh T, Miyazaki K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Gallbladder cancers rarely overexpress HER-2/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neu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, demonstrated by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Hercep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test.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Oncol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Rep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2004</w:t>
      </w:r>
      <w:proofErr w:type="gramStart"/>
      <w:r>
        <w:rPr>
          <w:rFonts w:asciiTheme="minorEastAsia" w:hAnsiTheme="minorEastAsia" w:cs="Times New Roman" w:hint="eastAsia"/>
          <w:color w:val="131413"/>
          <w:sz w:val="22"/>
        </w:rPr>
        <w:t>;11</w:t>
      </w:r>
      <w:proofErr w:type="gramEnd"/>
      <w:r>
        <w:rPr>
          <w:rFonts w:asciiTheme="minorEastAsia" w:hAnsiTheme="minorEastAsia" w:cs="Times New Roman" w:hint="eastAsia"/>
          <w:color w:val="131413"/>
          <w:sz w:val="22"/>
        </w:rPr>
        <w:t>(4):815-819.</w:t>
      </w:r>
    </w:p>
    <w:p w:rsidR="00241B3A" w:rsidRPr="00512949" w:rsidRDefault="00241B3A" w:rsidP="00241B3A">
      <w:pPr>
        <w:spacing w:line="480" w:lineRule="auto"/>
        <w:rPr>
          <w:rFonts w:asciiTheme="minorEastAsia" w:eastAsiaTheme="minorEastAsia" w:hAnsiTheme="minorEastAsia" w:cs="Times New Roman"/>
          <w:color w:val="131413"/>
          <w:sz w:val="22"/>
          <w:szCs w:val="22"/>
        </w:rPr>
      </w:pP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Nakazawa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K,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Dobashi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Y, Suzuki S,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Fujii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H, Takeda Y,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Ooi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A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Amplification and overexpression of c-erbB-2, epidermal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growth factor receptor, and c-met in biliary tract cancers. J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Pathol</w:t>
      </w:r>
      <w:proofErr w:type="spellEnd"/>
      <w:r>
        <w:rPr>
          <w:rFonts w:asciiTheme="minorEastAsia" w:hAnsiTheme="minorEastAsia" w:cs="Times New Roman" w:hint="eastAsia"/>
          <w:color w:val="131413"/>
          <w:sz w:val="22"/>
        </w:rPr>
        <w:t xml:space="preserve"> 2005</w:t>
      </w:r>
      <w:proofErr w:type="gramStart"/>
      <w:r>
        <w:rPr>
          <w:rFonts w:asciiTheme="minorEastAsia" w:hAnsiTheme="minorEastAsia" w:cs="Times New Roman" w:hint="eastAsia"/>
          <w:color w:val="131413"/>
          <w:sz w:val="22"/>
        </w:rPr>
        <w:t>;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206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(3):356–365.</w:t>
      </w:r>
    </w:p>
    <w:p w:rsidR="00241B3A" w:rsidRPr="00512949" w:rsidRDefault="00241B3A" w:rsidP="00241B3A">
      <w:pPr>
        <w:spacing w:line="480" w:lineRule="auto"/>
        <w:rPr>
          <w:rFonts w:asciiTheme="minorEastAsia" w:eastAsiaTheme="minorEastAsia" w:hAnsiTheme="minorEastAsia" w:cs="Times New Roman"/>
          <w:color w:val="131413"/>
          <w:sz w:val="22"/>
          <w:szCs w:val="22"/>
        </w:rPr>
      </w:pPr>
      <w:proofErr w:type="spellStart"/>
      <w:proofErr w:type="gram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Chaube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A,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Tewari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M,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Garbyal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RS, Singh U, Shukla HS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proofErr w:type="gramEnd"/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Preliminary study of p53 and c-erbB-2 expression in gallbladder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cancer in Indian </w:t>
      </w:r>
      <w:proofErr w:type="gram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patients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manuscript ID: 8962091628764582. BMC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Cancer </w:t>
      </w:r>
      <w:r>
        <w:rPr>
          <w:rFonts w:asciiTheme="minorEastAsia" w:hAnsiTheme="minorEastAsia" w:cs="Times New Roman" w:hint="eastAsia"/>
          <w:color w:val="131413"/>
          <w:sz w:val="22"/>
        </w:rPr>
        <w:t>2006: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6:126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</w:p>
    <w:p w:rsidR="00241B3A" w:rsidRPr="00512949" w:rsidRDefault="00241B3A" w:rsidP="00241B3A">
      <w:pPr>
        <w:spacing w:line="480" w:lineRule="auto"/>
        <w:rPr>
          <w:rFonts w:asciiTheme="minorEastAsia" w:eastAsiaTheme="minorEastAsia" w:hAnsiTheme="minorEastAsia" w:cs="Times New Roman"/>
          <w:color w:val="131413"/>
          <w:sz w:val="22"/>
          <w:szCs w:val="22"/>
        </w:rPr>
      </w:pP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Pignochino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Y,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Sarotto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I,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Peraldo-Neia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C,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Penachioni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JY,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Cavalloni</w:t>
      </w:r>
      <w:proofErr w:type="spellEnd"/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G,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Migliardi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G,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Casorzo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L,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Chiorino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G,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Risio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M,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Bardelli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A,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Aglietta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M, Leone F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Targeting EGFR/HER2 pathways enhances the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antiproliferative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effect of gemcitabine in biliary tract and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gallbladder carcinomas. BMC Cancer </w:t>
      </w:r>
      <w:r>
        <w:rPr>
          <w:rFonts w:asciiTheme="minorEastAsia" w:hAnsiTheme="minorEastAsia" w:cs="Times New Roman" w:hint="eastAsia"/>
          <w:color w:val="131413"/>
          <w:sz w:val="22"/>
        </w:rPr>
        <w:t>2010</w:t>
      </w:r>
      <w:proofErr w:type="gramStart"/>
      <w:r>
        <w:rPr>
          <w:rFonts w:asciiTheme="minorEastAsia" w:hAnsiTheme="minorEastAsia" w:cs="Times New Roman" w:hint="eastAsia"/>
          <w:color w:val="131413"/>
          <w:sz w:val="22"/>
        </w:rPr>
        <w:t>;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10:631</w:t>
      </w:r>
      <w:proofErr w:type="gramEnd"/>
      <w:r>
        <w:rPr>
          <w:rFonts w:asciiTheme="minorEastAsia" w:hAnsiTheme="minorEastAsia" w:cs="Times New Roman" w:hint="eastAsia"/>
          <w:color w:val="131413"/>
          <w:sz w:val="22"/>
        </w:rPr>
        <w:t>.</w:t>
      </w:r>
    </w:p>
    <w:p w:rsidR="00241B3A" w:rsidRPr="00512949" w:rsidRDefault="00241B3A" w:rsidP="00241B3A">
      <w:pPr>
        <w:spacing w:line="480" w:lineRule="auto"/>
        <w:rPr>
          <w:rFonts w:asciiTheme="minorEastAsia" w:eastAsiaTheme="minorEastAsia" w:hAnsiTheme="minorEastAsia" w:cs="Times New Roman"/>
          <w:color w:val="131413"/>
          <w:sz w:val="22"/>
          <w:szCs w:val="22"/>
        </w:rPr>
      </w:pP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Toledo C,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Matus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CE, Barraza X, Arroyo P,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Ehrenfeld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P, Figueroa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CD,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Bhoola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KD, Del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lastRenderedPageBreak/>
        <w:t>Pozo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M, Poblete MT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Expression of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HER2 and bradykinin B(1) receptors in precursor lesions of gallbladder carcinoma. World J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Gastroenterol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</w:t>
      </w:r>
      <w:r>
        <w:rPr>
          <w:rFonts w:asciiTheme="minorEastAsia" w:hAnsiTheme="minorEastAsia" w:cs="Times New Roman" w:hint="eastAsia"/>
          <w:color w:val="131413"/>
          <w:sz w:val="22"/>
        </w:rPr>
        <w:t>2012</w:t>
      </w:r>
      <w:proofErr w:type="gramStart"/>
      <w:r>
        <w:rPr>
          <w:rFonts w:asciiTheme="minorEastAsia" w:hAnsiTheme="minorEastAsia" w:cs="Times New Roman" w:hint="eastAsia"/>
          <w:color w:val="131413"/>
          <w:sz w:val="22"/>
        </w:rPr>
        <w:t>;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18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(11):1208–1215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</w:p>
    <w:p w:rsidR="00241B3A" w:rsidRPr="00512949" w:rsidRDefault="00241B3A" w:rsidP="00241B3A">
      <w:pPr>
        <w:spacing w:line="480" w:lineRule="auto"/>
        <w:rPr>
          <w:rFonts w:asciiTheme="minorEastAsia" w:eastAsiaTheme="minorEastAsia" w:hAnsiTheme="minorEastAsia" w:cs="Times New Roman"/>
          <w:sz w:val="22"/>
          <w:szCs w:val="22"/>
        </w:rPr>
      </w:pP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Roa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I, de Toro G,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Schalper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K, de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Aretxabala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X,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Churi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C,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Javle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M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Overexpression of the HER2/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neu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gene: a new therapeutic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possibility for patients with advanced gallbladder cancer.</w:t>
      </w:r>
      <w:r>
        <w:rPr>
          <w:rFonts w:asciiTheme="minorEastAsia" w:hAnsiTheme="minorEastAsia" w:cs="Times New Roman" w:hint="eastAsia"/>
          <w:color w:val="131413"/>
          <w:sz w:val="22"/>
        </w:rPr>
        <w:t xml:space="preserve"> </w:t>
      </w:r>
      <w:proofErr w:type="spellStart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Gastrointest</w:t>
      </w:r>
      <w:proofErr w:type="spell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 xml:space="preserve"> Cancer Res </w:t>
      </w:r>
      <w:r>
        <w:rPr>
          <w:rFonts w:asciiTheme="minorEastAsia" w:hAnsiTheme="minorEastAsia" w:cs="Times New Roman" w:hint="eastAsia"/>
          <w:color w:val="131413"/>
          <w:sz w:val="22"/>
        </w:rPr>
        <w:t>2014</w:t>
      </w:r>
      <w:proofErr w:type="gramStart"/>
      <w:r>
        <w:rPr>
          <w:rFonts w:asciiTheme="minorEastAsia" w:hAnsiTheme="minorEastAsia" w:cs="Times New Roman" w:hint="eastAsia"/>
          <w:color w:val="131413"/>
          <w:sz w:val="22"/>
        </w:rPr>
        <w:t>;</w:t>
      </w:r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7</w:t>
      </w:r>
      <w:proofErr w:type="gramEnd"/>
      <w:r w:rsidRPr="00512949">
        <w:rPr>
          <w:rFonts w:asciiTheme="minorEastAsia" w:eastAsiaTheme="minorEastAsia" w:hAnsiTheme="minorEastAsia" w:cs="Times New Roman"/>
          <w:color w:val="131413"/>
          <w:sz w:val="22"/>
          <w:szCs w:val="22"/>
        </w:rPr>
        <w:t>(2):42–48</w:t>
      </w:r>
      <w:r>
        <w:rPr>
          <w:rFonts w:asciiTheme="minorEastAsia" w:hAnsiTheme="minorEastAsia" w:cs="Times New Roman" w:hint="eastAsia"/>
          <w:color w:val="131413"/>
          <w:sz w:val="22"/>
        </w:rPr>
        <w:t>.</w:t>
      </w:r>
    </w:p>
    <w:p w:rsidR="00241B3A" w:rsidRPr="00664692" w:rsidRDefault="00CC66EB" w:rsidP="00664692">
      <w:pPr>
        <w:pStyle w:val="a4"/>
        <w:spacing w:line="480" w:lineRule="auto"/>
        <w:rPr>
          <w:rFonts w:asciiTheme="minorEastAsia" w:eastAsiaTheme="minorEastAsia" w:hAnsiTheme="minorEastAsia" w:cs="NanumGothic Bold"/>
          <w:sz w:val="24"/>
          <w:szCs w:val="24"/>
        </w:rPr>
      </w:pPr>
      <w:hyperlink r:id="rId10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Nam AR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11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Kim JW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12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Cha Y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13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Ha H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14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Park JE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15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Bang JH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16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Jin MH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17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Lee KH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18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Kim TY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19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Han SW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20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Im SA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21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Kim TY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22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Oh DY</w:t>
        </w:r>
      </w:hyperlink>
      <w:r w:rsidR="00664692" w:rsidRPr="00B306C9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, </w:t>
      </w:r>
      <w:hyperlink r:id="rId23" w:history="1">
        <w:r w:rsidR="00664692" w:rsidRPr="00B306C9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Bang YJ</w:t>
        </w:r>
      </w:hyperlink>
      <w:r w:rsidR="00664692" w:rsidRPr="00664692">
        <w:rPr>
          <w:rFonts w:asciiTheme="minorEastAsia" w:eastAsiaTheme="minorEastAsia" w:hAnsiTheme="minorEastAsia" w:cs="Arial" w:hint="eastAsia"/>
          <w:sz w:val="22"/>
          <w:lang w:val="en"/>
        </w:rPr>
        <w:t>.</w:t>
      </w:r>
      <w:r w:rsidR="00664692" w:rsidRPr="00664692">
        <w:rPr>
          <w:rFonts w:asciiTheme="minorEastAsia" w:eastAsiaTheme="minorEastAsia" w:hAnsiTheme="minorEastAsia" w:cs="Arial" w:hint="eastAsia"/>
          <w:color w:val="auto"/>
          <w:sz w:val="22"/>
          <w:szCs w:val="22"/>
          <w:lang w:val="en"/>
        </w:rPr>
        <w:t xml:space="preserve"> </w:t>
      </w:r>
      <w:r w:rsidR="00664692" w:rsidRPr="00664692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>Therapeutic</w:t>
      </w:r>
      <w:r w:rsidR="00664692" w:rsidRPr="00B306C9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 xml:space="preserve"> </w:t>
      </w:r>
      <w:r w:rsidR="00664692" w:rsidRPr="00664692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>implication</w:t>
      </w:r>
      <w:r w:rsidR="00664692" w:rsidRPr="00B306C9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 xml:space="preserve"> of </w:t>
      </w:r>
      <w:r w:rsidR="00664692" w:rsidRPr="00664692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>HER2</w:t>
      </w:r>
      <w:r w:rsidR="00664692" w:rsidRPr="00B306C9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 xml:space="preserve"> in </w:t>
      </w:r>
      <w:r w:rsidR="00664692" w:rsidRPr="00664692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>advanced</w:t>
      </w:r>
      <w:r w:rsidR="00664692" w:rsidRPr="00B306C9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 xml:space="preserve"> </w:t>
      </w:r>
      <w:r w:rsidR="00664692" w:rsidRPr="00664692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>biliary tract cancer</w:t>
      </w:r>
      <w:r w:rsidR="00664692" w:rsidRPr="00B306C9">
        <w:rPr>
          <w:rFonts w:asciiTheme="minorEastAsia" w:eastAsiaTheme="minorEastAsia" w:hAnsiTheme="minorEastAsia" w:cs="Arial"/>
          <w:bCs/>
          <w:color w:val="auto"/>
          <w:kern w:val="36"/>
          <w:sz w:val="22"/>
          <w:szCs w:val="22"/>
          <w:lang w:val="en"/>
        </w:rPr>
        <w:t>.</w:t>
      </w:r>
      <w:r w:rsidR="00664692" w:rsidRPr="00664692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 </w:t>
      </w:r>
      <w:hyperlink r:id="rId24" w:tooltip="Oncotarget." w:history="1">
        <w:proofErr w:type="gramStart"/>
        <w:r w:rsidR="00664692" w:rsidRPr="00664692">
          <w:rPr>
            <w:rFonts w:asciiTheme="minorEastAsia" w:eastAsiaTheme="minorEastAsia" w:hAnsiTheme="minorEastAsia" w:cs="Arial"/>
            <w:color w:val="auto"/>
            <w:sz w:val="22"/>
            <w:szCs w:val="22"/>
            <w:lang w:val="en"/>
          </w:rPr>
          <w:t>Oncotarget.</w:t>
        </w:r>
        <w:proofErr w:type="gramEnd"/>
      </w:hyperlink>
      <w:r w:rsidR="00664692" w:rsidRPr="00664692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 xml:space="preserve"> 2016 Sep 6</w:t>
      </w:r>
      <w:proofErr w:type="gramStart"/>
      <w:r w:rsidR="00664692" w:rsidRPr="00664692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>;7</w:t>
      </w:r>
      <w:proofErr w:type="gramEnd"/>
      <w:r w:rsidR="00664692" w:rsidRPr="00664692">
        <w:rPr>
          <w:rFonts w:asciiTheme="minorEastAsia" w:eastAsiaTheme="minorEastAsia" w:hAnsiTheme="minorEastAsia" w:cs="Arial"/>
          <w:color w:val="auto"/>
          <w:sz w:val="22"/>
          <w:szCs w:val="22"/>
          <w:lang w:val="en"/>
        </w:rPr>
        <w:t>(36):58007-58021</w:t>
      </w:r>
    </w:p>
    <w:p w:rsidR="00AD548E" w:rsidRDefault="00AD548E">
      <w:pPr>
        <w:pStyle w:val="a4"/>
        <w:rPr>
          <w:rFonts w:ascii="맑은 고딕" w:eastAsia="맑은 고딕" w:hAnsi="맑은 고딕" w:cs="맑은 고딕"/>
          <w:sz w:val="22"/>
          <w:szCs w:val="22"/>
        </w:rPr>
      </w:pPr>
    </w:p>
    <w:p w:rsidR="00AD548E" w:rsidRDefault="00745E78">
      <w:pPr>
        <w:pStyle w:val="a4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7.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연구추진일정</w:t>
      </w:r>
    </w:p>
    <w:p w:rsidR="00AD548E" w:rsidRDefault="00AD548E">
      <w:pPr>
        <w:pStyle w:val="a4"/>
        <w:rPr>
          <w:rFonts w:ascii="맑은 고딕" w:eastAsia="맑은 고딕" w:hAnsi="맑은 고딕" w:cs="맑은 고딕"/>
          <w:sz w:val="22"/>
          <w:szCs w:val="22"/>
        </w:rPr>
      </w:pP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22"/>
        <w:gridCol w:w="492"/>
        <w:gridCol w:w="492"/>
        <w:gridCol w:w="491"/>
        <w:gridCol w:w="491"/>
        <w:gridCol w:w="490"/>
        <w:gridCol w:w="491"/>
        <w:gridCol w:w="491"/>
        <w:gridCol w:w="490"/>
        <w:gridCol w:w="490"/>
        <w:gridCol w:w="492"/>
        <w:gridCol w:w="492"/>
        <w:gridCol w:w="492"/>
      </w:tblGrid>
      <w:tr w:rsidR="00AD548E" w:rsidRPr="00A86FC5">
        <w:trPr>
          <w:trHeight w:val="323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내용</w:t>
            </w:r>
          </w:p>
        </w:tc>
        <w:tc>
          <w:tcPr>
            <w:tcW w:w="5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 w:rsidP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20</w:t>
            </w:r>
            <w:r w:rsidR="00E0183A"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19</w:t>
            </w:r>
            <w:r w:rsidRPr="00A86FC5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 xml:space="preserve">년 </w:t>
            </w:r>
            <w:r w:rsidR="00E0183A"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3</w:t>
            </w: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 xml:space="preserve">월 </w:t>
            </w:r>
            <w:r w:rsidRPr="00A86FC5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~ 20</w:t>
            </w:r>
            <w:r w:rsidR="00E0183A"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20</w:t>
            </w:r>
            <w:r w:rsidRPr="00A86FC5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년</w:t>
            </w:r>
            <w:r w:rsidR="00E0183A"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 xml:space="preserve"> 2</w:t>
            </w: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 xml:space="preserve"> 월</w:t>
            </w:r>
          </w:p>
        </w:tc>
      </w:tr>
      <w:tr w:rsidR="00AD548E" w:rsidRPr="00A86FC5">
        <w:trPr>
          <w:trHeight w:val="270"/>
        </w:trPr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E0183A" w:rsidP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E0183A" w:rsidP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E0183A" w:rsidP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E0183A" w:rsidP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E0183A" w:rsidP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E0183A" w:rsidP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 w:rsidP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1</w:t>
            </w:r>
            <w:r w:rsidR="00E0183A"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 w:rsidP="00E0183A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2</w:t>
            </w:r>
          </w:p>
        </w:tc>
      </w:tr>
      <w:tr w:rsidR="00AD548E" w:rsidRPr="00A86FC5"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E0183A" w:rsidP="00E0183A">
            <w:pPr>
              <w:jc w:val="center"/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각 </w:t>
            </w:r>
            <w:proofErr w:type="spellStart"/>
            <w:r w:rsidRPr="00A86FC5">
              <w:rPr>
                <w:rFonts w:hint="eastAsia"/>
                <w:sz w:val="22"/>
                <w:szCs w:val="22"/>
              </w:rPr>
              <w:t>병원별</w:t>
            </w:r>
            <w:proofErr w:type="spellEnd"/>
            <w:r w:rsidRPr="00A86FC5">
              <w:rPr>
                <w:rFonts w:hint="eastAsia"/>
                <w:sz w:val="22"/>
                <w:szCs w:val="22"/>
              </w:rPr>
              <w:t xml:space="preserve"> 데이터 업로드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E0183A">
            <w:pPr>
              <w:rPr>
                <w:sz w:val="22"/>
                <w:szCs w:val="22"/>
              </w:rPr>
            </w:pPr>
            <w:r w:rsidRPr="00A86FC5">
              <w:rPr>
                <w:rFonts w:cs="굴림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24DA9E" wp14:editId="69E3B603">
                      <wp:simplePos x="0" y="0"/>
                      <wp:positionH relativeFrom="column">
                        <wp:posOffset>15875</wp:posOffset>
                      </wp:positionH>
                      <wp:positionV relativeFrom="line">
                        <wp:posOffset>216535</wp:posOffset>
                      </wp:positionV>
                      <wp:extent cx="857250" cy="0"/>
                      <wp:effectExtent l="0" t="95250" r="0" b="114300"/>
                      <wp:wrapNone/>
                      <wp:docPr id="1" name="직선 연결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538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.25pt,17.05pt" to="68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" strokeweight="4.24pt">
                      <v:stroke endarrow="block" endarrowwidth="narrow" endarrowlength="short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</w:tr>
      <w:tr w:rsidR="00E0183A" w:rsidRPr="00A86FC5"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 w:rsidP="00E0183A">
            <w:pPr>
              <w:jc w:val="center"/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환자 명단 및 파라핀 블록 </w:t>
            </w:r>
            <w:proofErr w:type="gramStart"/>
            <w:r w:rsidRPr="00A86FC5">
              <w:rPr>
                <w:rFonts w:hint="eastAsia"/>
                <w:sz w:val="22"/>
                <w:szCs w:val="22"/>
              </w:rPr>
              <w:t xml:space="preserve">확보  </w:t>
            </w:r>
            <w:proofErr w:type="gramEnd"/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  <w:r w:rsidRPr="00A86FC5">
              <w:rPr>
                <w:rFonts w:cs="굴림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A9064" wp14:editId="79123D77">
                      <wp:simplePos x="0" y="0"/>
                      <wp:positionH relativeFrom="column">
                        <wp:posOffset>244475</wp:posOffset>
                      </wp:positionH>
                      <wp:positionV relativeFrom="line">
                        <wp:posOffset>183515</wp:posOffset>
                      </wp:positionV>
                      <wp:extent cx="933450" cy="0"/>
                      <wp:effectExtent l="0" t="95250" r="0" b="114300"/>
                      <wp:wrapNone/>
                      <wp:docPr id="2" name="직선 연결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noFill/>
                              <a:ln w="538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9.25pt,14.45pt" to="92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" strokeweight="4.24pt">
                      <v:stroke endarrow="block" endarrowwidth="narrow" endarrowlength="short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</w:tr>
      <w:tr w:rsidR="00E0183A" w:rsidRPr="00A86FC5"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 w:rsidP="00E0183A">
            <w:pPr>
              <w:pStyle w:val="a4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hint="eastAsia"/>
                <w:sz w:val="22"/>
                <w:szCs w:val="22"/>
              </w:rPr>
              <w:t>조직미세배열 (TMA) 제작</w:t>
            </w:r>
            <w:proofErr w:type="gramStart"/>
            <w:r w:rsidRPr="00A86FC5">
              <w:rPr>
                <w:rFonts w:ascii="맑은 고딕" w:eastAsia="맑은 고딕" w:hAnsi="맑은 고딕" w:hint="eastAsia"/>
                <w:sz w:val="22"/>
                <w:szCs w:val="22"/>
              </w:rPr>
              <w:t>,  면역조직화학</w:t>
            </w:r>
            <w:proofErr w:type="gramEnd"/>
            <w:r w:rsidR="00A86FC5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A86FC5">
              <w:rPr>
                <w:rFonts w:ascii="맑은 고딕" w:eastAsia="맑은 고딕" w:hAnsi="맑은 고딕" w:hint="eastAsia"/>
                <w:sz w:val="22"/>
                <w:szCs w:val="22"/>
              </w:rPr>
              <w:t>염색 및</w:t>
            </w:r>
            <w:r w:rsidRPr="00A86FC5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A86FC5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판독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A86FC5">
            <w:pPr>
              <w:rPr>
                <w:sz w:val="22"/>
                <w:szCs w:val="22"/>
              </w:rPr>
            </w:pPr>
            <w:r w:rsidRPr="00A86FC5">
              <w:rPr>
                <w:rFonts w:cs="굴림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A908DB" wp14:editId="7BC5A334">
                      <wp:simplePos x="0" y="0"/>
                      <wp:positionH relativeFrom="column">
                        <wp:posOffset>248285</wp:posOffset>
                      </wp:positionH>
                      <wp:positionV relativeFrom="line">
                        <wp:posOffset>261620</wp:posOffset>
                      </wp:positionV>
                      <wp:extent cx="1238250" cy="0"/>
                      <wp:effectExtent l="0" t="95250" r="0" b="114300"/>
                      <wp:wrapNone/>
                      <wp:docPr id="3" name="직선 연결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noFill/>
                              <a:ln w="538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19.55pt,20.6pt" to="117.0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" strokeweight="4.24pt">
                      <v:stroke endarrow="block" endarrowwidth="narrow" endarrowlength="short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</w:tr>
      <w:tr w:rsidR="00E0183A" w:rsidRPr="00A86FC5"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 w:rsidP="00E0183A">
            <w:pPr>
              <w:pStyle w:val="a4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면역 염색 판독 데이터 취합 및 기타 데이터 미비부분 보충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rFonts w:cs="굴림"/>
                <w:noProof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  <w:r w:rsidRPr="00A86FC5">
              <w:rPr>
                <w:rFonts w:cs="굴림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82E15F" wp14:editId="240CD274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190500</wp:posOffset>
                      </wp:positionV>
                      <wp:extent cx="619125" cy="0"/>
                      <wp:effectExtent l="0" t="95250" r="0" b="114300"/>
                      <wp:wrapNone/>
                      <wp:docPr id="4" name="직선 연결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538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85pt,15pt" to="45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" strokeweight="4.24pt">
                      <v:stroke endarrow="block" endarrowwidth="narrow" endarrowlength="short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</w:tr>
      <w:tr w:rsidR="00E0183A" w:rsidRPr="00A86FC5"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 w:rsidP="00E0183A">
            <w:pPr>
              <w:pStyle w:val="a4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hint="eastAsia"/>
                <w:sz w:val="22"/>
                <w:szCs w:val="22"/>
              </w:rPr>
              <w:lastRenderedPageBreak/>
              <w:t xml:space="preserve">데이터 분석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rFonts w:cs="굴림"/>
                <w:noProof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rFonts w:cs="굴림"/>
                <w:noProof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  <w:r w:rsidRPr="00A86FC5">
              <w:rPr>
                <w:rFonts w:cs="굴림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F276EC" wp14:editId="62C8F9D9">
                      <wp:simplePos x="0" y="0"/>
                      <wp:positionH relativeFrom="column">
                        <wp:posOffset>-40005</wp:posOffset>
                      </wp:positionH>
                      <wp:positionV relativeFrom="line">
                        <wp:posOffset>194945</wp:posOffset>
                      </wp:positionV>
                      <wp:extent cx="590550" cy="0"/>
                      <wp:effectExtent l="0" t="95250" r="0" b="114300"/>
                      <wp:wrapNone/>
                      <wp:docPr id="6" name="직선 연결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538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3.15pt,15.35pt" to="43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" strokeweight="4.24pt">
                      <v:stroke endarrow="block" endarrowwidth="narrow" endarrowlength="short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</w:tr>
      <w:tr w:rsidR="00E0183A" w:rsidRPr="00A86FC5"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 w:rsidP="00E0183A">
            <w:pPr>
              <w:pStyle w:val="a4"/>
              <w:rPr>
                <w:rFonts w:ascii="맑은 고딕" w:eastAsia="맑은 고딕" w:hAnsi="맑은 고딕"/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논문 작성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rFonts w:cs="굴림"/>
                <w:noProof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rFonts w:cs="굴림"/>
                <w:noProof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  <w:r w:rsidRPr="00A86FC5">
              <w:rPr>
                <w:rFonts w:cs="굴림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25E9ED" wp14:editId="708BF8BE">
                      <wp:simplePos x="0" y="0"/>
                      <wp:positionH relativeFrom="column">
                        <wp:posOffset>-27305</wp:posOffset>
                      </wp:positionH>
                      <wp:positionV relativeFrom="line">
                        <wp:posOffset>239395</wp:posOffset>
                      </wp:positionV>
                      <wp:extent cx="885825" cy="0"/>
                      <wp:effectExtent l="0" t="95250" r="0" b="114300"/>
                      <wp:wrapNone/>
                      <wp:docPr id="7" name="직선 연결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538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직선 연결선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2.15pt,18.85pt" to="67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" strokeweight="4.24pt">
                      <v:stroke endarrow="block" endarrowwidth="narrow" endarrowlength="short"/>
                      <w10:wrap anchory="line"/>
                    </v:line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83A" w:rsidRPr="00A86FC5" w:rsidRDefault="00E0183A">
            <w:pPr>
              <w:rPr>
                <w:sz w:val="22"/>
                <w:szCs w:val="22"/>
              </w:rPr>
            </w:pPr>
          </w:p>
        </w:tc>
      </w:tr>
    </w:tbl>
    <w:p w:rsidR="00AD548E" w:rsidRPr="00A86FC5" w:rsidRDefault="00AD548E">
      <w:pPr>
        <w:pStyle w:val="a4"/>
        <w:spacing w:line="240" w:lineRule="auto"/>
        <w:rPr>
          <w:rFonts w:ascii="맑은 고딕" w:eastAsia="맑은 고딕" w:hAnsi="맑은 고딕" w:cs="맑은 고딕"/>
          <w:sz w:val="22"/>
          <w:szCs w:val="22"/>
        </w:rPr>
      </w:pPr>
    </w:p>
    <w:p w:rsidR="00AD548E" w:rsidRDefault="00AD548E">
      <w:pPr>
        <w:pStyle w:val="a4"/>
        <w:rPr>
          <w:rFonts w:ascii="NanumGothic Bold" w:eastAsia="NanumGothic Bold" w:hAnsi="NanumGothic Bold" w:cs="NanumGothic Bold"/>
          <w:sz w:val="24"/>
          <w:szCs w:val="24"/>
        </w:rPr>
      </w:pPr>
    </w:p>
    <w:p w:rsidR="00AD548E" w:rsidRDefault="00745E78">
      <w:pPr>
        <w:pStyle w:val="a4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8. </w:t>
      </w:r>
      <w:proofErr w:type="spellStart"/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연구분담표</w:t>
      </w:r>
      <w:proofErr w:type="spellEnd"/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 </w:t>
      </w:r>
    </w:p>
    <w:p w:rsidR="00AD548E" w:rsidRDefault="00AD548E">
      <w:pPr>
        <w:pStyle w:val="a4"/>
        <w:rPr>
          <w:rFonts w:ascii="맑은 고딕" w:eastAsia="맑은 고딕" w:hAnsi="맑은 고딕" w:cs="맑은 고딕"/>
          <w:sz w:val="22"/>
          <w:szCs w:val="22"/>
        </w:rPr>
      </w:pPr>
    </w:p>
    <w:tbl>
      <w:tblPr>
        <w:tblStyle w:val="TableNormal"/>
        <w:tblW w:w="9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02"/>
        <w:gridCol w:w="1935"/>
        <w:gridCol w:w="1935"/>
        <w:gridCol w:w="1934"/>
      </w:tblGrid>
      <w:tr w:rsidR="00AD548E">
        <w:trPr>
          <w:trHeight w:val="270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연구내용</w:t>
            </w:r>
          </w:p>
        </w:tc>
        <w:tc>
          <w:tcPr>
            <w:tcW w:w="5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연구자</w:t>
            </w:r>
          </w:p>
        </w:tc>
      </w:tr>
      <w:tr w:rsidR="00AD548E">
        <w:trPr>
          <w:trHeight w:val="270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소속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직위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성명</w:t>
            </w:r>
          </w:p>
        </w:tc>
      </w:tr>
      <w:tr w:rsidR="00AD548E"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 w:rsidP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환자 기본 정보 및 임상 데이터 수집, </w:t>
            </w:r>
            <w:proofErr w:type="gramStart"/>
            <w:r w:rsidRPr="00A86FC5">
              <w:rPr>
                <w:rFonts w:hint="eastAsia"/>
                <w:sz w:val="22"/>
                <w:szCs w:val="22"/>
              </w:rPr>
              <w:t xml:space="preserve">분석  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815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중앙대학교병원 외과학교실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부교수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이승은 </w:t>
            </w:r>
          </w:p>
        </w:tc>
      </w:tr>
      <w:tr w:rsidR="00AD548E"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 w:rsidP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환자 기본 정보 및 임상 데이터 수집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중앙대학교병원 외과학교실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교수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최유신</w:t>
            </w:r>
          </w:p>
        </w:tc>
      </w:tr>
      <w:tr w:rsidR="00AD548E"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 w:rsidP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환자 기본 정보 및 임상 데이터 수집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중앙대학교병원 외과학교실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조교수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48E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서석원</w:t>
            </w:r>
          </w:p>
        </w:tc>
      </w:tr>
      <w:tr w:rsidR="00470815"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815" w:rsidRPr="00A86FC5" w:rsidRDefault="00470815" w:rsidP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조직미세배열 블록(tissue microarray) 제작, HER2항체에 대한 면역조직화학염색 및 판독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815" w:rsidRPr="00A86FC5" w:rsidRDefault="00470815" w:rsidP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중앙대학교병원 병리학교실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815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교수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815" w:rsidRPr="00A86FC5" w:rsidRDefault="0047081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김희성 </w:t>
            </w:r>
          </w:p>
        </w:tc>
      </w:tr>
    </w:tbl>
    <w:p w:rsidR="00AD548E" w:rsidRDefault="00AD548E">
      <w:pPr>
        <w:pStyle w:val="a4"/>
        <w:spacing w:line="240" w:lineRule="auto"/>
        <w:rPr>
          <w:rFonts w:ascii="맑은 고딕" w:eastAsia="맑은 고딕" w:hAnsi="맑은 고딕" w:cs="맑은 고딕"/>
          <w:sz w:val="22"/>
          <w:szCs w:val="22"/>
        </w:rPr>
      </w:pPr>
    </w:p>
    <w:p w:rsidR="00AD548E" w:rsidRDefault="00745E78">
      <w:pPr>
        <w:pStyle w:val="a4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9.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소요예산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3"/>
        <w:gridCol w:w="2409"/>
        <w:gridCol w:w="709"/>
        <w:gridCol w:w="1276"/>
        <w:gridCol w:w="1275"/>
        <w:gridCol w:w="1224"/>
      </w:tblGrid>
      <w:tr w:rsidR="00AD548E" w:rsidTr="00186A07">
        <w:trPr>
          <w:trHeight w:val="40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항목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내역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수량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단가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금액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>
            <w:pPr>
              <w:pStyle w:val="a4"/>
              <w:jc w:val="center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합계</w:t>
            </w:r>
          </w:p>
        </w:tc>
      </w:tr>
      <w:tr w:rsidR="00AD548E" w:rsidTr="00186A07">
        <w:trPr>
          <w:trHeight w:val="57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 w:rsidP="00A86FC5">
            <w:pPr>
              <w:pStyle w:val="a4"/>
              <w:jc w:val="left"/>
              <w:rPr>
                <w:sz w:val="22"/>
                <w:szCs w:val="22"/>
              </w:rPr>
            </w:pPr>
            <w:r w:rsidRPr="00A86FC5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재료비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FC5" w:rsidRDefault="00186A07" w:rsidP="00A86FC5">
            <w:pPr>
              <w:rPr>
                <w:sz w:val="22"/>
                <w:szCs w:val="22"/>
              </w:rPr>
            </w:pPr>
            <w:r w:rsidRPr="00A86FC5">
              <w:rPr>
                <w:sz w:val="22"/>
                <w:szCs w:val="22"/>
              </w:rPr>
              <w:t>T</w:t>
            </w:r>
            <w:r w:rsidRPr="00A86FC5">
              <w:rPr>
                <w:rFonts w:hint="eastAsia"/>
                <w:sz w:val="22"/>
                <w:szCs w:val="22"/>
              </w:rPr>
              <w:t xml:space="preserve">issue array 제작비 </w:t>
            </w:r>
            <w:r w:rsidRPr="00A86FC5">
              <w:rPr>
                <w:rFonts w:hint="eastAsia"/>
                <w:sz w:val="22"/>
                <w:szCs w:val="22"/>
              </w:rPr>
              <w:lastRenderedPageBreak/>
              <w:t xml:space="preserve">(30만원/개, </w:t>
            </w:r>
          </w:p>
          <w:p w:rsidR="00AD548E" w:rsidRPr="00A86FC5" w:rsidRDefault="00186A07" w:rsidP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59</w:t>
            </w:r>
            <w:r w:rsidR="00A86FC5">
              <w:rPr>
                <w:rFonts w:hint="eastAsia"/>
                <w:sz w:val="22"/>
                <w:szCs w:val="22"/>
              </w:rPr>
              <w:t xml:space="preserve"> samples</w:t>
            </w:r>
            <w:r w:rsidRPr="00A86FC5">
              <w:rPr>
                <w:rFonts w:hint="eastAsia"/>
                <w:sz w:val="22"/>
                <w:szCs w:val="22"/>
              </w:rPr>
              <w:t>/</w:t>
            </w:r>
            <w:proofErr w:type="gramStart"/>
            <w:r w:rsidRPr="00A86FC5">
              <w:rPr>
                <w:rFonts w:hint="eastAsia"/>
                <w:sz w:val="22"/>
                <w:szCs w:val="22"/>
              </w:rPr>
              <w:t>개 )</w:t>
            </w:r>
            <w:proofErr w:type="gramEnd"/>
            <w:r w:rsidRPr="00A86FC5">
              <w:rPr>
                <w:rFonts w:hint="eastAsia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186A07" w:rsidP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lastRenderedPageBreak/>
              <w:t xml:space="preserve"> 1</w:t>
            </w:r>
            <w:r w:rsidR="00A86FC5" w:rsidRPr="00A86FC5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186A07" w:rsidP="00186A07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 30만원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A86FC5" w:rsidP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300</w:t>
            </w:r>
            <w:r w:rsidR="00186A07" w:rsidRPr="00A86FC5">
              <w:rPr>
                <w:rFonts w:hint="eastAsia"/>
                <w:sz w:val="22"/>
                <w:szCs w:val="22"/>
              </w:rPr>
              <w:t>만원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A86FC5" w:rsidP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30</w:t>
            </w:r>
            <w:r w:rsidR="00186A07" w:rsidRPr="00A86FC5">
              <w:rPr>
                <w:rFonts w:hint="eastAsia"/>
                <w:sz w:val="22"/>
                <w:szCs w:val="22"/>
              </w:rPr>
              <w:t>0만원</w:t>
            </w:r>
          </w:p>
        </w:tc>
      </w:tr>
      <w:tr w:rsidR="00186A07" w:rsidTr="00186A07">
        <w:trPr>
          <w:trHeight w:val="57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A07" w:rsidRPr="00A86FC5" w:rsidRDefault="00186A07" w:rsidP="00A86FC5">
            <w:pPr>
              <w:pStyle w:val="a4"/>
              <w:jc w:val="left"/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</w:pPr>
            <w:r w:rsidRPr="00A86FC5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lastRenderedPageBreak/>
              <w:t>재료비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A07" w:rsidRPr="00A86FC5" w:rsidRDefault="00186A07" w:rsidP="00186A07">
            <w:pPr>
              <w:rPr>
                <w:sz w:val="22"/>
                <w:szCs w:val="22"/>
              </w:rPr>
            </w:pPr>
            <w:r w:rsidRPr="00A86FC5">
              <w:rPr>
                <w:sz w:val="22"/>
                <w:szCs w:val="22"/>
              </w:rPr>
              <w:t>H</w:t>
            </w:r>
            <w:r w:rsidRPr="00A86FC5">
              <w:rPr>
                <w:rFonts w:hint="eastAsia"/>
                <w:sz w:val="22"/>
                <w:szCs w:val="22"/>
              </w:rPr>
              <w:t>ER2 항체</w:t>
            </w:r>
            <w:r w:rsidR="00A86FC5" w:rsidRPr="00A86FC5">
              <w:rPr>
                <w:rFonts w:hint="eastAsia"/>
                <w:sz w:val="22"/>
                <w:szCs w:val="22"/>
              </w:rPr>
              <w:t xml:space="preserve"> 및 염색비용 (test 당</w:t>
            </w:r>
            <w:proofErr w:type="gramStart"/>
            <w:r w:rsidR="00A86FC5" w:rsidRPr="00A86FC5">
              <w:rPr>
                <w:rFonts w:hint="eastAsia"/>
                <w:sz w:val="22"/>
                <w:szCs w:val="22"/>
              </w:rPr>
              <w:t>)</w:t>
            </w:r>
            <w:r w:rsidRPr="00A86FC5">
              <w:rPr>
                <w:rFonts w:hint="eastAsia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A07" w:rsidRPr="00A86FC5" w:rsidRDefault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A07" w:rsidRPr="00A86FC5" w:rsidRDefault="00A86FC5" w:rsidP="00186A07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1만원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A07" w:rsidRPr="00A86FC5" w:rsidRDefault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500만원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6A07" w:rsidRPr="00A86FC5" w:rsidRDefault="00A86FC5" w:rsidP="00186A07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500만원</w:t>
            </w:r>
          </w:p>
        </w:tc>
      </w:tr>
      <w:tr w:rsidR="00AD548E" w:rsidTr="00186A07">
        <w:trPr>
          <w:trHeight w:val="28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745E78" w:rsidP="00186A07">
            <w:pPr>
              <w:pStyle w:val="a4"/>
              <w:jc w:val="left"/>
              <w:rPr>
                <w:sz w:val="22"/>
                <w:szCs w:val="22"/>
              </w:rPr>
            </w:pPr>
            <w:proofErr w:type="spellStart"/>
            <w:r w:rsidRPr="00A86FC5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자문비</w:t>
            </w:r>
            <w:proofErr w:type="spellEnd"/>
            <w:r w:rsidR="00186A07" w:rsidRPr="00A86FC5">
              <w:rPr>
                <w:rFonts w:ascii="맑은 고딕" w:eastAsia="맑은 고딕" w:hAnsi="맑은 고딕" w:cs="맑은 고딕" w:hint="eastAsia"/>
                <w:sz w:val="22"/>
                <w:szCs w:val="22"/>
                <w:lang w:val="ko-KR"/>
              </w:rPr>
              <w:t xml:space="preserve"> (병리의)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186A07" w:rsidP="00186A07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병리 </w:t>
            </w:r>
            <w:proofErr w:type="spellStart"/>
            <w:r w:rsidRPr="00A86FC5">
              <w:rPr>
                <w:rFonts w:hint="eastAsia"/>
                <w:sz w:val="22"/>
                <w:szCs w:val="22"/>
              </w:rPr>
              <w:t>판독료</w:t>
            </w:r>
            <w:proofErr w:type="spellEnd"/>
            <w:r w:rsidRPr="00A86FC5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AD548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A86FC5" w:rsidP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5</w:t>
            </w:r>
            <w:r w:rsidR="00186A07" w:rsidRPr="00A86FC5">
              <w:rPr>
                <w:rFonts w:hint="eastAsia"/>
                <w:sz w:val="22"/>
                <w:szCs w:val="22"/>
              </w:rPr>
              <w:t>0만원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A86FC5" w:rsidP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5</w:t>
            </w:r>
            <w:r w:rsidR="00186A07" w:rsidRPr="00A86FC5">
              <w:rPr>
                <w:rFonts w:hint="eastAsia"/>
                <w:sz w:val="22"/>
                <w:szCs w:val="22"/>
              </w:rPr>
              <w:t>0만원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Pr="00A86FC5" w:rsidRDefault="00A86FC5" w:rsidP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5</w:t>
            </w:r>
            <w:r w:rsidR="00186A07" w:rsidRPr="00A86FC5">
              <w:rPr>
                <w:rFonts w:hint="eastAsia"/>
                <w:sz w:val="22"/>
                <w:szCs w:val="22"/>
              </w:rPr>
              <w:t>0만원</w:t>
            </w:r>
          </w:p>
        </w:tc>
      </w:tr>
      <w:tr w:rsidR="00A86FC5" w:rsidTr="00186A07">
        <w:trPr>
          <w:trHeight w:val="28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FC5" w:rsidRPr="00A86FC5" w:rsidRDefault="00A86FC5" w:rsidP="00186A07">
            <w:pPr>
              <w:pStyle w:val="a4"/>
              <w:jc w:val="left"/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</w:pPr>
            <w:r w:rsidRPr="00A86FC5">
              <w:rPr>
                <w:rFonts w:ascii="맑은 고딕" w:eastAsia="맑은 고딕" w:hAnsi="맑은 고딕" w:cs="맑은 고딕" w:hint="eastAsia"/>
                <w:sz w:val="22"/>
                <w:szCs w:val="22"/>
                <w:lang w:val="ko-KR"/>
              </w:rPr>
              <w:t xml:space="preserve">간접비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FC5" w:rsidRPr="00A86FC5" w:rsidRDefault="00A86FC5" w:rsidP="00186A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FC5" w:rsidRPr="00A86FC5" w:rsidRDefault="00A86FC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FC5" w:rsidRPr="00A86FC5" w:rsidRDefault="00A86FC5" w:rsidP="00A86FC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FC5" w:rsidRPr="00A86FC5" w:rsidRDefault="00A86FC5" w:rsidP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>150만원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FC5" w:rsidRPr="00A86FC5" w:rsidRDefault="00A86FC5" w:rsidP="00A86FC5">
            <w:pPr>
              <w:rPr>
                <w:sz w:val="22"/>
                <w:szCs w:val="22"/>
              </w:rPr>
            </w:pPr>
            <w:r w:rsidRPr="00A86FC5">
              <w:rPr>
                <w:rFonts w:hint="eastAsia"/>
                <w:sz w:val="22"/>
                <w:szCs w:val="22"/>
              </w:rPr>
              <w:t xml:space="preserve">150만원 </w:t>
            </w:r>
          </w:p>
        </w:tc>
      </w:tr>
      <w:tr w:rsidR="00AD548E" w:rsidTr="00186A07">
        <w:trPr>
          <w:trHeight w:val="579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Default="00745E78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계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(100%)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Default="00AD548E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48E" w:rsidRDefault="00A86FC5">
            <w:r>
              <w:rPr>
                <w:rFonts w:hint="eastAsia"/>
              </w:rPr>
              <w:t xml:space="preserve">1000만원  </w:t>
            </w:r>
          </w:p>
        </w:tc>
      </w:tr>
    </w:tbl>
    <w:p w:rsidR="00AD548E" w:rsidRDefault="00AD548E">
      <w:pPr>
        <w:pStyle w:val="a4"/>
        <w:spacing w:line="240" w:lineRule="auto"/>
        <w:rPr>
          <w:rFonts w:ascii="맑은 고딕" w:eastAsia="맑은 고딕" w:hAnsi="맑은 고딕" w:cs="맑은 고딕"/>
          <w:sz w:val="22"/>
          <w:szCs w:val="22"/>
        </w:rPr>
      </w:pPr>
    </w:p>
    <w:p w:rsidR="00AD548E" w:rsidRDefault="00745E78">
      <w:r>
        <w:tab/>
      </w:r>
      <w:r>
        <w:tab/>
      </w:r>
    </w:p>
    <w:p w:rsidR="002B1447" w:rsidRDefault="002B1447"/>
    <w:sectPr w:rsidR="002B1447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EB" w:rsidRDefault="00CC66EB">
      <w:pPr>
        <w:spacing w:after="0" w:line="240" w:lineRule="auto"/>
      </w:pPr>
      <w:r>
        <w:separator/>
      </w:r>
    </w:p>
  </w:endnote>
  <w:endnote w:type="continuationSeparator" w:id="0">
    <w:p w:rsidR="00CC66EB" w:rsidRDefault="00C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나눔고딕">
    <w:altName w:val="MV Boli"/>
    <w:panose1 w:val="020D0604000000000000"/>
    <w:charset w:val="00"/>
    <w:family w:val="roman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NanumGothic Bold">
    <w:altName w:val="Times New Roman"/>
    <w:charset w:val="00"/>
    <w:family w:val="roman"/>
    <w:pitch w:val="default"/>
  </w:font>
  <w:font w:name="YMjO12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LykhcqAdvTT3713a231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EB" w:rsidRDefault="00CC66EB">
      <w:pPr>
        <w:spacing w:after="0" w:line="240" w:lineRule="auto"/>
      </w:pPr>
      <w:r>
        <w:separator/>
      </w:r>
    </w:p>
  </w:footnote>
  <w:footnote w:type="continuationSeparator" w:id="0">
    <w:p w:rsidR="00CC66EB" w:rsidRDefault="00C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FD8"/>
    <w:multiLevelType w:val="hybridMultilevel"/>
    <w:tmpl w:val="06C4D736"/>
    <w:lvl w:ilvl="0" w:tplc="00000001">
      <w:start w:val="1"/>
      <w:numFmt w:val="bullet"/>
      <w:lvlText w:val="•"/>
      <w:lvlJc w:val="left"/>
      <w:pPr>
        <w:ind w:left="1760" w:hanging="480"/>
      </w:pPr>
    </w:lvl>
    <w:lvl w:ilvl="1" w:tplc="04090003">
      <w:start w:val="1"/>
      <w:numFmt w:val="bullet"/>
      <w:lvlText w:val=""/>
      <w:lvlJc w:val="left"/>
      <w:pPr>
        <w:ind w:left="22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6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1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1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600" w:hanging="480"/>
      </w:pPr>
      <w:rPr>
        <w:rFonts w:ascii="Wingdings" w:hAnsi="Wingdings" w:hint="default"/>
      </w:rPr>
    </w:lvl>
  </w:abstractNum>
  <w:abstractNum w:abstractNumId="1">
    <w:nsid w:val="2B076012"/>
    <w:multiLevelType w:val="hybridMultilevel"/>
    <w:tmpl w:val="EF82E672"/>
    <w:lvl w:ilvl="0" w:tplc="04090011">
      <w:start w:val="1"/>
      <w:numFmt w:val="decimalEnclosedCircle"/>
      <w:lvlText w:val="%1"/>
      <w:lvlJc w:val="left"/>
      <w:pPr>
        <w:ind w:left="1668" w:hanging="480"/>
      </w:pPr>
    </w:lvl>
    <w:lvl w:ilvl="1" w:tplc="00000001">
      <w:start w:val="1"/>
      <w:numFmt w:val="bullet"/>
      <w:lvlText w:val="•"/>
      <w:lvlJc w:val="left"/>
      <w:pPr>
        <w:ind w:left="764" w:hanging="480"/>
      </w:pPr>
    </w:lvl>
    <w:lvl w:ilvl="2" w:tplc="0409001B">
      <w:start w:val="1"/>
      <w:numFmt w:val="lowerRoman"/>
      <w:lvlText w:val="%3."/>
      <w:lvlJc w:val="right"/>
      <w:pPr>
        <w:ind w:left="2628" w:hanging="480"/>
      </w:pPr>
    </w:lvl>
    <w:lvl w:ilvl="3" w:tplc="0409000F">
      <w:start w:val="1"/>
      <w:numFmt w:val="decimal"/>
      <w:lvlText w:val="%4."/>
      <w:lvlJc w:val="left"/>
      <w:pPr>
        <w:ind w:left="3108" w:hanging="480"/>
      </w:pPr>
    </w:lvl>
    <w:lvl w:ilvl="4" w:tplc="04090019">
      <w:start w:val="1"/>
      <w:numFmt w:val="upperLetter"/>
      <w:lvlText w:val="%5."/>
      <w:lvlJc w:val="left"/>
      <w:pPr>
        <w:ind w:left="3588" w:hanging="480"/>
      </w:pPr>
    </w:lvl>
    <w:lvl w:ilvl="5" w:tplc="0409001B">
      <w:start w:val="1"/>
      <w:numFmt w:val="lowerRoman"/>
      <w:lvlText w:val="%6."/>
      <w:lvlJc w:val="right"/>
      <w:pPr>
        <w:ind w:left="4068" w:hanging="480"/>
      </w:pPr>
    </w:lvl>
    <w:lvl w:ilvl="6" w:tplc="0409000F">
      <w:start w:val="1"/>
      <w:numFmt w:val="decimal"/>
      <w:lvlText w:val="%7."/>
      <w:lvlJc w:val="left"/>
      <w:pPr>
        <w:ind w:left="4548" w:hanging="480"/>
      </w:pPr>
    </w:lvl>
    <w:lvl w:ilvl="7" w:tplc="04090019">
      <w:start w:val="1"/>
      <w:numFmt w:val="upperLetter"/>
      <w:lvlText w:val="%8."/>
      <w:lvlJc w:val="left"/>
      <w:pPr>
        <w:ind w:left="5028" w:hanging="480"/>
      </w:pPr>
    </w:lvl>
    <w:lvl w:ilvl="8" w:tplc="0409001B">
      <w:start w:val="1"/>
      <w:numFmt w:val="lowerRoman"/>
      <w:lvlText w:val="%9."/>
      <w:lvlJc w:val="right"/>
      <w:pPr>
        <w:ind w:left="5508" w:hanging="480"/>
      </w:pPr>
    </w:lvl>
  </w:abstractNum>
  <w:abstractNum w:abstractNumId="2">
    <w:nsid w:val="31653C9E"/>
    <w:multiLevelType w:val="hybridMultilevel"/>
    <w:tmpl w:val="CBECCFD2"/>
    <w:lvl w:ilvl="0" w:tplc="3230EC7A">
      <w:start w:val="3"/>
      <w:numFmt w:val="bullet"/>
      <w:lvlText w:val="-"/>
      <w:lvlJc w:val="left"/>
      <w:pPr>
        <w:ind w:left="1069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380F611C"/>
    <w:multiLevelType w:val="hybridMultilevel"/>
    <w:tmpl w:val="C0F4F78E"/>
    <w:lvl w:ilvl="0" w:tplc="0736F064">
      <w:start w:val="3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맑은 고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9A40BA2"/>
    <w:multiLevelType w:val="hybridMultilevel"/>
    <w:tmpl w:val="CA0A713A"/>
    <w:lvl w:ilvl="0" w:tplc="F4A03E62">
      <w:start w:val="64"/>
      <w:numFmt w:val="bullet"/>
      <w:lvlText w:val="-"/>
      <w:lvlJc w:val="left"/>
      <w:pPr>
        <w:ind w:left="1353" w:hanging="360"/>
      </w:pPr>
      <w:rPr>
        <w:rFonts w:ascii="맑은 고딕" w:eastAsia="맑은 고딕" w:hAnsi="맑은 고딕" w:cs="굴림" w:hint="eastAsia"/>
        <w:sz w:val="21"/>
      </w:rPr>
    </w:lvl>
    <w:lvl w:ilvl="1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">
    <w:nsid w:val="60F8426D"/>
    <w:multiLevelType w:val="hybridMultilevel"/>
    <w:tmpl w:val="3C5CE2AE"/>
    <w:lvl w:ilvl="0" w:tplc="1338CC1C">
      <w:start w:val="1"/>
      <w:numFmt w:val="decimal"/>
      <w:lvlText w:val="%1)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1E03B96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8EF6ED4"/>
    <w:multiLevelType w:val="hybridMultilevel"/>
    <w:tmpl w:val="34E6A9D0"/>
    <w:lvl w:ilvl="0" w:tplc="00000001">
      <w:start w:val="1"/>
      <w:numFmt w:val="bullet"/>
      <w:lvlText w:val="•"/>
      <w:lvlJc w:val="left"/>
      <w:pPr>
        <w:ind w:left="910" w:hanging="400"/>
      </w:p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548E"/>
    <w:rsid w:val="000B4C78"/>
    <w:rsid w:val="001526AF"/>
    <w:rsid w:val="00186A07"/>
    <w:rsid w:val="001B3C76"/>
    <w:rsid w:val="001C42F4"/>
    <w:rsid w:val="00241B3A"/>
    <w:rsid w:val="002B1447"/>
    <w:rsid w:val="00350E82"/>
    <w:rsid w:val="003953AC"/>
    <w:rsid w:val="00416A8E"/>
    <w:rsid w:val="00433A24"/>
    <w:rsid w:val="00452B0F"/>
    <w:rsid w:val="00470815"/>
    <w:rsid w:val="00481D09"/>
    <w:rsid w:val="00486F9F"/>
    <w:rsid w:val="004D041A"/>
    <w:rsid w:val="004E230B"/>
    <w:rsid w:val="004E5378"/>
    <w:rsid w:val="00577565"/>
    <w:rsid w:val="005E64C5"/>
    <w:rsid w:val="00615D01"/>
    <w:rsid w:val="00664692"/>
    <w:rsid w:val="00696829"/>
    <w:rsid w:val="006B0091"/>
    <w:rsid w:val="006E61FA"/>
    <w:rsid w:val="006F0DEF"/>
    <w:rsid w:val="00707C98"/>
    <w:rsid w:val="00712EF8"/>
    <w:rsid w:val="00745E78"/>
    <w:rsid w:val="00790D53"/>
    <w:rsid w:val="007C1A95"/>
    <w:rsid w:val="007D7925"/>
    <w:rsid w:val="00816B3C"/>
    <w:rsid w:val="00863C2B"/>
    <w:rsid w:val="008A745D"/>
    <w:rsid w:val="008B06B0"/>
    <w:rsid w:val="008E0520"/>
    <w:rsid w:val="008E54B7"/>
    <w:rsid w:val="00943D06"/>
    <w:rsid w:val="00972733"/>
    <w:rsid w:val="009D08DA"/>
    <w:rsid w:val="00A02CA6"/>
    <w:rsid w:val="00A33BC4"/>
    <w:rsid w:val="00A86FC5"/>
    <w:rsid w:val="00AD1DFE"/>
    <w:rsid w:val="00AD548E"/>
    <w:rsid w:val="00B53F08"/>
    <w:rsid w:val="00B91567"/>
    <w:rsid w:val="00BB4E6B"/>
    <w:rsid w:val="00C07451"/>
    <w:rsid w:val="00C31EE8"/>
    <w:rsid w:val="00CA2B86"/>
    <w:rsid w:val="00CC66EB"/>
    <w:rsid w:val="00CF1785"/>
    <w:rsid w:val="00CF2CAD"/>
    <w:rsid w:val="00D417ED"/>
    <w:rsid w:val="00D80331"/>
    <w:rsid w:val="00D80FBF"/>
    <w:rsid w:val="00D94395"/>
    <w:rsid w:val="00DA0437"/>
    <w:rsid w:val="00DD53C3"/>
    <w:rsid w:val="00DD544C"/>
    <w:rsid w:val="00E0183A"/>
    <w:rsid w:val="00EC2A6F"/>
    <w:rsid w:val="00EF0079"/>
    <w:rsid w:val="00EF0C09"/>
    <w:rsid w:val="00F43DE2"/>
    <w:rsid w:val="00FE197C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A24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4">
    <w:name w:val="바탕글"/>
    <w:pPr>
      <w:widowControl w:val="0"/>
      <w:spacing w:line="384" w:lineRule="auto"/>
      <w:jc w:val="both"/>
    </w:pPr>
    <w:rPr>
      <w:rFonts w:ascii="나눔고딕" w:eastAsia="나눔고딕" w:hAnsi="나눔고딕" w:cs="나눔고딕"/>
      <w:color w:val="000000"/>
      <w:u w:color="000000"/>
    </w:rPr>
  </w:style>
  <w:style w:type="table" w:styleId="a5">
    <w:name w:val="Table Grid"/>
    <w:basedOn w:val="a1"/>
    <w:uiPriority w:val="59"/>
    <w:rsid w:val="007D7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Cs w:val="22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B91567"/>
  </w:style>
  <w:style w:type="character" w:customStyle="1" w:styleId="Char">
    <w:name w:val="목록 단락 Char"/>
    <w:link w:val="a6"/>
    <w:uiPriority w:val="34"/>
    <w:locked/>
    <w:rsid w:val="00D417ED"/>
    <w:rPr>
      <w:rFonts w:ascii="굴림" w:eastAsia="굴림" w:hAnsi="굴림" w:cs="굴림"/>
      <w:sz w:val="24"/>
      <w:szCs w:val="24"/>
    </w:rPr>
  </w:style>
  <w:style w:type="paragraph" w:styleId="a6">
    <w:name w:val="List Paragraph"/>
    <w:basedOn w:val="a"/>
    <w:link w:val="Char"/>
    <w:uiPriority w:val="34"/>
    <w:qFormat/>
    <w:rsid w:val="00D417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Chars="400" w:left="800"/>
      <w:jc w:val="left"/>
    </w:pPr>
    <w:rPr>
      <w:rFonts w:ascii="굴림" w:eastAsia="굴림" w:hAnsi="굴림" w:cs="굴림"/>
      <w:color w:val="auto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486F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486F9F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Char1"/>
    <w:uiPriority w:val="99"/>
    <w:unhideWhenUsed/>
    <w:rsid w:val="00A33B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33BC4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9">
    <w:name w:val="footer"/>
    <w:basedOn w:val="a"/>
    <w:link w:val="Char2"/>
    <w:uiPriority w:val="99"/>
    <w:unhideWhenUsed/>
    <w:rsid w:val="00A33BC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33BC4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A24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4">
    <w:name w:val="바탕글"/>
    <w:pPr>
      <w:widowControl w:val="0"/>
      <w:spacing w:line="384" w:lineRule="auto"/>
      <w:jc w:val="both"/>
    </w:pPr>
    <w:rPr>
      <w:rFonts w:ascii="나눔고딕" w:eastAsia="나눔고딕" w:hAnsi="나눔고딕" w:cs="나눔고딕"/>
      <w:color w:val="000000"/>
      <w:u w:color="000000"/>
    </w:rPr>
  </w:style>
  <w:style w:type="table" w:styleId="a5">
    <w:name w:val="Table Grid"/>
    <w:basedOn w:val="a1"/>
    <w:uiPriority w:val="59"/>
    <w:rsid w:val="007D7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Cs w:val="22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B91567"/>
  </w:style>
  <w:style w:type="character" w:customStyle="1" w:styleId="Char">
    <w:name w:val="목록 단락 Char"/>
    <w:link w:val="a6"/>
    <w:uiPriority w:val="34"/>
    <w:locked/>
    <w:rsid w:val="00D417ED"/>
    <w:rPr>
      <w:rFonts w:ascii="굴림" w:eastAsia="굴림" w:hAnsi="굴림" w:cs="굴림"/>
      <w:sz w:val="24"/>
      <w:szCs w:val="24"/>
    </w:rPr>
  </w:style>
  <w:style w:type="paragraph" w:styleId="a6">
    <w:name w:val="List Paragraph"/>
    <w:basedOn w:val="a"/>
    <w:link w:val="Char"/>
    <w:uiPriority w:val="34"/>
    <w:qFormat/>
    <w:rsid w:val="00D417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Chars="400" w:left="800"/>
      <w:jc w:val="left"/>
    </w:pPr>
    <w:rPr>
      <w:rFonts w:ascii="굴림" w:eastAsia="굴림" w:hAnsi="굴림" w:cs="굴림"/>
      <w:color w:val="auto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486F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486F9F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Char1"/>
    <w:uiPriority w:val="99"/>
    <w:unhideWhenUsed/>
    <w:rsid w:val="00A33B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33BC4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9">
    <w:name w:val="footer"/>
    <w:basedOn w:val="a"/>
    <w:link w:val="Char2"/>
    <w:uiPriority w:val="99"/>
    <w:unhideWhenUsed/>
    <w:rsid w:val="00A33BC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33BC4"/>
    <w:rPr>
      <w:rFonts w:ascii="맑은 고딕" w:eastAsia="맑은 고딕" w:hAnsi="맑은 고딕" w:cs="맑은 고딕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ubmed/?term=Ha%20H%5BAuthor%5D&amp;cauthor=true&amp;cauthor_uid=27517322" TargetMode="External"/><Relationship Id="rId18" Type="http://schemas.openxmlformats.org/officeDocument/2006/relationships/hyperlink" Target="https://www.ncbi.nlm.nih.gov/pubmed/?term=Kim%20TY%5BAuthor%5D&amp;cauthor=true&amp;cauthor_uid=2751732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ncbi.nlm.nih.gov/pubmed/?term=Kim%20TY%5BAuthor%5D&amp;cauthor=true&amp;cauthor_uid=275173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Cha%20Y%5BAuthor%5D&amp;cauthor=true&amp;cauthor_uid=27517322" TargetMode="External"/><Relationship Id="rId17" Type="http://schemas.openxmlformats.org/officeDocument/2006/relationships/hyperlink" Target="https://www.ncbi.nlm.nih.gov/pubmed/?term=Lee%20KH%5BAuthor%5D&amp;cauthor=true&amp;cauthor_uid=275173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Jin%20MH%5BAuthor%5D&amp;cauthor=true&amp;cauthor_uid=27517322" TargetMode="External"/><Relationship Id="rId20" Type="http://schemas.openxmlformats.org/officeDocument/2006/relationships/hyperlink" Target="https://www.ncbi.nlm.nih.gov/pubmed/?term=Im%20SA%5BAuthor%5D&amp;cauthor=true&amp;cauthor_uid=275173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Kim%20JW%5BAuthor%5D&amp;cauthor=true&amp;cauthor_uid=27517322" TargetMode="External"/><Relationship Id="rId24" Type="http://schemas.openxmlformats.org/officeDocument/2006/relationships/hyperlink" Target="https://www.ncbi.nlm.nih.gov/pubmed/?term=Therapeutic+implication+of+HER2+in+advanced+biliary+tract+c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Bang%20JH%5BAuthor%5D&amp;cauthor=true&amp;cauthor_uid=27517322" TargetMode="External"/><Relationship Id="rId23" Type="http://schemas.openxmlformats.org/officeDocument/2006/relationships/hyperlink" Target="https://www.ncbi.nlm.nih.gov/pubmed/?term=Bang%20YJ%5BAuthor%5D&amp;cauthor=true&amp;cauthor_uid=27517322" TargetMode="External"/><Relationship Id="rId10" Type="http://schemas.openxmlformats.org/officeDocument/2006/relationships/hyperlink" Target="https://www.ncbi.nlm.nih.gov/pubmed/?term=Nam%20AR%5BAuthor%5D&amp;cauthor=true&amp;cauthor_uid=27517322" TargetMode="External"/><Relationship Id="rId19" Type="http://schemas.openxmlformats.org/officeDocument/2006/relationships/hyperlink" Target="https://www.ncbi.nlm.nih.gov/pubmed/?term=Han%20SW%5BAuthor%5D&amp;cauthor=true&amp;cauthor_uid=27517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nicaltrials.gov/show/NCT00478140.%20Accessed%2020%20Dec%202014" TargetMode="External"/><Relationship Id="rId14" Type="http://schemas.openxmlformats.org/officeDocument/2006/relationships/hyperlink" Target="https://www.ncbi.nlm.nih.gov/pubmed/?term=Park%20JE%5BAuthor%5D&amp;cauthor=true&amp;cauthor_uid=27517322" TargetMode="External"/><Relationship Id="rId22" Type="http://schemas.openxmlformats.org/officeDocument/2006/relationships/hyperlink" Target="https://www.ncbi.nlm.nih.gov/pubmed/?term=Oh%20DY%5BAuthor%5D&amp;cauthor=true&amp;cauthor_uid=27517322" TargetMode="Externa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2853</Words>
  <Characters>9274</Characters>
  <Application>Microsoft Office Word</Application>
  <DocSecurity>0</DocSecurity>
  <Lines>441</Lines>
  <Paragraphs>192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2019-01-18T15:00:00Z</dcterms:created>
  <dcterms:modified xsi:type="dcterms:W3CDTF">2019-01-18T15:02:00Z</dcterms:modified>
</cp:coreProperties>
</file>